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autoSpaceDE w:val="0"/>
        <w:autoSpaceDN w:val="0"/>
        <w:adjustRightInd w:val="0"/>
        <w:spacing w:after="0" w:line="240" w:lineRule="auto"/>
        <w:jc w:val="center"/>
        <w:rPr>
          <w:rFonts w:ascii="Times New Roman" w:eastAsia="宋体" w:hAnsi="Times New Roman" w:cs="Times New Roman"/>
          <w:color w:val="000000"/>
          <w:sz w:val="44"/>
          <w:szCs w:val="44"/>
          <w:highlight w:val="white"/>
          <w:lang w:val="zh-CN"/>
        </w:rPr>
      </w:pPr>
      <w:r>
        <w:rPr>
          <w:rFonts w:ascii="宋体" w:eastAsia="宋体" w:cs="宋体" w:hint="eastAsia"/>
          <w:color w:val="000000"/>
          <w:sz w:val="44"/>
          <w:szCs w:val="44"/>
          <w:highlight w:val="white"/>
        </w:rPr>
        <w:t>广州珠江职业技术学院2025</w:t>
      </w:r>
      <w:r>
        <w:rPr>
          <w:rFonts w:ascii="宋体" w:eastAsia="宋体" w:cs="宋体" w:hint="eastAsia"/>
          <w:color w:val="000000"/>
          <w:sz w:val="44"/>
          <w:szCs w:val="44"/>
          <w:highlight w:val="white"/>
          <w:lang w:val="zh-CN"/>
        </w:rPr>
        <w:t>年春季高考</w:t>
      </w:r>
    </w:p>
    <w:p w:rsidR="00000000" w:rsidRDefault="00000000">
      <w:pPr>
        <w:autoSpaceDE w:val="0"/>
        <w:autoSpaceDN w:val="0"/>
        <w:adjustRightInd w:val="0"/>
        <w:spacing w:after="0" w:line="240" w:lineRule="auto"/>
        <w:jc w:val="center"/>
        <w:rPr>
          <w:rFonts w:ascii="Times New Roman" w:eastAsia="宋体" w:hAnsi="Times New Roman" w:cs="Times New Roman"/>
          <w:color w:val="000000"/>
          <w:sz w:val="44"/>
          <w:szCs w:val="44"/>
          <w:highlight w:val="white"/>
          <w:lang w:val="zh-CN"/>
        </w:rPr>
      </w:pPr>
      <w:r>
        <w:rPr>
          <w:rFonts w:ascii="宋体" w:eastAsia="宋体" w:hAnsi="Times New Roman" w:cs="宋体" w:hint="eastAsia"/>
          <w:color w:val="000000"/>
          <w:sz w:val="44"/>
          <w:szCs w:val="44"/>
          <w:highlight w:val="white"/>
          <w:lang w:val="zh-CN"/>
        </w:rPr>
        <w:t>招生章程</w:t>
      </w:r>
    </w:p>
    <w:p w:rsidR="00000000" w:rsidRDefault="00000000">
      <w:pPr>
        <w:autoSpaceDE w:val="0"/>
        <w:autoSpaceDN w:val="0"/>
        <w:adjustRightInd w:val="0"/>
        <w:spacing w:after="0" w:line="240" w:lineRule="auto"/>
        <w:jc w:val="center"/>
        <w:rPr>
          <w:rFonts w:ascii="Times New Roman" w:eastAsia="宋体" w:hAnsi="Times New Roman" w:cs="Times New Roman"/>
          <w:color w:val="000000"/>
          <w:sz w:val="44"/>
          <w:szCs w:val="44"/>
          <w:highlight w:val="white"/>
          <w:lang w:val="zh-CN"/>
        </w:rPr>
      </w:pPr>
    </w:p>
    <w:p w:rsidR="00000000" w:rsidRDefault="00000000">
      <w:pPr>
        <w:autoSpaceDE w:val="0"/>
        <w:autoSpaceDN w:val="0"/>
        <w:adjustRightInd w:val="0"/>
        <w:spacing w:after="0" w:line="240" w:lineRule="auto"/>
        <w:jc w:val="center"/>
        <w:rPr>
          <w:rFonts w:ascii="Times New Roman" w:eastAsia="黑体" w:hAnsi="Times New Roman" w:cs="Times New Roman"/>
          <w:color w:val="000000"/>
          <w:sz w:val="32"/>
          <w:szCs w:val="32"/>
          <w:highlight w:val="white"/>
          <w:lang w:val="zh-CN"/>
        </w:rPr>
      </w:pPr>
      <w:r>
        <w:rPr>
          <w:rFonts w:ascii="黑体" w:eastAsia="黑体" w:hAnsi="Times New Roman" w:cs="黑体" w:hint="eastAsia"/>
          <w:color w:val="000000"/>
          <w:sz w:val="32"/>
          <w:szCs w:val="32"/>
          <w:highlight w:val="white"/>
          <w:lang w:val="zh-CN"/>
        </w:rPr>
        <w:t>目</w:t>
      </w:r>
      <w:r>
        <w:rPr>
          <w:rFonts w:ascii="黑体" w:eastAsia="黑体" w:hAnsi="Times New Roman" w:cs="黑体"/>
          <w:color w:val="000000"/>
          <w:sz w:val="32"/>
          <w:szCs w:val="32"/>
          <w:highlight w:val="white"/>
          <w:lang w:val="zh-CN"/>
        </w:rPr>
        <w:t xml:space="preserve">  </w:t>
      </w:r>
      <w:r>
        <w:rPr>
          <w:rFonts w:ascii="黑体" w:eastAsia="黑体" w:hAnsi="Times New Roman" w:cs="黑体" w:hint="eastAsia"/>
          <w:color w:val="000000"/>
          <w:sz w:val="32"/>
          <w:szCs w:val="32"/>
          <w:highlight w:val="white"/>
          <w:lang w:val="zh-CN"/>
        </w:rPr>
        <w:t>录</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lang w:val="zh-CN"/>
        </w:rPr>
      </w:pPr>
      <w:r>
        <w:rPr>
          <w:rFonts w:ascii="仿宋" w:eastAsia="仿宋" w:hAnsi="Times New Roman" w:cs="仿宋" w:hint="eastAsia"/>
          <w:color w:val="000000"/>
          <w:sz w:val="32"/>
          <w:szCs w:val="32"/>
          <w:highlight w:val="white"/>
          <w:lang w:val="zh-CN"/>
        </w:rPr>
        <w:t>第一章</w:t>
      </w:r>
      <w:r>
        <w:rPr>
          <w:rFonts w:ascii="仿宋" w:eastAsia="仿宋" w:hAnsi="Times New Roman" w:cs="仿宋"/>
          <w:color w:val="000000"/>
          <w:sz w:val="32"/>
          <w:szCs w:val="32"/>
          <w:highlight w:val="white"/>
          <w:lang w:val="zh-CN"/>
        </w:rPr>
        <w:t xml:space="preserve"> </w:t>
      </w:r>
      <w:r>
        <w:rPr>
          <w:rFonts w:ascii="仿宋" w:eastAsia="仿宋" w:hAnsi="Times New Roman" w:cs="仿宋" w:hint="eastAsia"/>
          <w:color w:val="000000"/>
          <w:sz w:val="32"/>
          <w:szCs w:val="32"/>
          <w:highlight w:val="white"/>
          <w:lang w:val="zh-CN"/>
        </w:rPr>
        <w:t>总则</w:t>
      </w:r>
      <w:r>
        <w:rPr>
          <w:rFonts w:ascii="仿宋" w:eastAsia="仿宋" w:hAnsi="Times New Roman" w:cs="仿宋"/>
          <w:color w:val="000000"/>
          <w:sz w:val="32"/>
          <w:szCs w:val="32"/>
          <w:highlight w:val="white"/>
          <w:lang w:val="zh-CN"/>
        </w:rPr>
        <w:t xml:space="preserve"> </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lang w:val="zh-CN"/>
        </w:rPr>
      </w:pPr>
      <w:r>
        <w:rPr>
          <w:rFonts w:ascii="仿宋" w:eastAsia="仿宋" w:hAnsi="Times New Roman" w:cs="仿宋" w:hint="eastAsia"/>
          <w:color w:val="000000"/>
          <w:sz w:val="32"/>
          <w:szCs w:val="32"/>
          <w:highlight w:val="white"/>
          <w:lang w:val="zh-CN"/>
        </w:rPr>
        <w:t>第二章</w:t>
      </w:r>
      <w:r>
        <w:rPr>
          <w:rFonts w:ascii="仿宋" w:eastAsia="仿宋" w:hAnsi="Times New Roman" w:cs="仿宋"/>
          <w:color w:val="000000"/>
          <w:sz w:val="32"/>
          <w:szCs w:val="32"/>
          <w:highlight w:val="white"/>
          <w:lang w:val="zh-CN"/>
        </w:rPr>
        <w:t xml:space="preserve"> </w:t>
      </w:r>
      <w:r>
        <w:rPr>
          <w:rFonts w:ascii="仿宋" w:eastAsia="仿宋" w:hAnsi="Times New Roman" w:cs="仿宋" w:hint="eastAsia"/>
          <w:color w:val="000000"/>
          <w:sz w:val="32"/>
          <w:szCs w:val="32"/>
          <w:highlight w:val="white"/>
          <w:lang w:val="zh-CN"/>
        </w:rPr>
        <w:t>学校概况</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lang w:val="zh-CN"/>
        </w:rPr>
      </w:pPr>
      <w:r>
        <w:rPr>
          <w:rFonts w:ascii="仿宋" w:eastAsia="仿宋" w:hAnsi="Times New Roman" w:cs="仿宋" w:hint="eastAsia"/>
          <w:color w:val="000000"/>
          <w:sz w:val="32"/>
          <w:szCs w:val="32"/>
          <w:highlight w:val="white"/>
          <w:lang w:val="zh-CN"/>
        </w:rPr>
        <w:t>第三章</w:t>
      </w:r>
      <w:r>
        <w:rPr>
          <w:rFonts w:ascii="仿宋" w:eastAsia="仿宋" w:hAnsi="Times New Roman" w:cs="仿宋"/>
          <w:color w:val="000000"/>
          <w:sz w:val="32"/>
          <w:szCs w:val="32"/>
          <w:highlight w:val="white"/>
          <w:lang w:val="zh-CN"/>
        </w:rPr>
        <w:t xml:space="preserve"> </w:t>
      </w:r>
      <w:r>
        <w:rPr>
          <w:rFonts w:ascii="仿宋" w:eastAsia="仿宋" w:hAnsi="Times New Roman" w:cs="仿宋" w:hint="eastAsia"/>
          <w:color w:val="000000"/>
          <w:sz w:val="32"/>
          <w:szCs w:val="32"/>
          <w:highlight w:val="white"/>
          <w:lang w:val="zh-CN"/>
        </w:rPr>
        <w:t>组织机构及职责</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lang w:val="zh-CN"/>
        </w:rPr>
      </w:pPr>
      <w:r>
        <w:rPr>
          <w:rFonts w:ascii="仿宋" w:eastAsia="仿宋" w:hAnsi="Times New Roman" w:cs="仿宋" w:hint="eastAsia"/>
          <w:color w:val="000000"/>
          <w:sz w:val="32"/>
          <w:szCs w:val="32"/>
          <w:highlight w:val="white"/>
          <w:lang w:val="zh-CN"/>
        </w:rPr>
        <w:t>第四章</w:t>
      </w:r>
      <w:r>
        <w:rPr>
          <w:rFonts w:ascii="仿宋" w:eastAsia="仿宋" w:hAnsi="Times New Roman" w:cs="仿宋"/>
          <w:color w:val="000000"/>
          <w:sz w:val="32"/>
          <w:szCs w:val="32"/>
          <w:highlight w:val="white"/>
          <w:lang w:val="zh-CN"/>
        </w:rPr>
        <w:t xml:space="preserve"> </w:t>
      </w:r>
      <w:r>
        <w:rPr>
          <w:rFonts w:ascii="仿宋" w:eastAsia="仿宋" w:hAnsi="Times New Roman" w:cs="仿宋" w:hint="eastAsia"/>
          <w:color w:val="000000"/>
          <w:sz w:val="32"/>
          <w:szCs w:val="32"/>
          <w:highlight w:val="white"/>
          <w:lang w:val="zh-CN"/>
        </w:rPr>
        <w:t>类型及计划公布</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lang w:val="zh-CN"/>
        </w:rPr>
      </w:pPr>
      <w:r>
        <w:rPr>
          <w:rFonts w:ascii="仿宋" w:eastAsia="仿宋" w:hAnsi="Times New Roman" w:cs="仿宋" w:hint="eastAsia"/>
          <w:color w:val="000000"/>
          <w:sz w:val="32"/>
          <w:szCs w:val="32"/>
          <w:highlight w:val="white"/>
          <w:lang w:val="zh-CN"/>
        </w:rPr>
        <w:t>第五章</w:t>
      </w:r>
      <w:r>
        <w:rPr>
          <w:rFonts w:ascii="仿宋" w:eastAsia="仿宋" w:hAnsi="Times New Roman" w:cs="仿宋"/>
          <w:color w:val="000000"/>
          <w:sz w:val="32"/>
          <w:szCs w:val="32"/>
          <w:highlight w:val="white"/>
          <w:lang w:val="zh-CN"/>
        </w:rPr>
        <w:t xml:space="preserve"> </w:t>
      </w:r>
      <w:r>
        <w:rPr>
          <w:rFonts w:ascii="仿宋" w:eastAsia="仿宋" w:hAnsi="Times New Roman" w:cs="仿宋" w:hint="eastAsia"/>
          <w:color w:val="000000"/>
          <w:sz w:val="32"/>
          <w:szCs w:val="32"/>
          <w:highlight w:val="white"/>
          <w:lang w:val="zh-CN"/>
        </w:rPr>
        <w:t>报考要求</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lang w:val="zh-CN"/>
        </w:rPr>
      </w:pPr>
      <w:r>
        <w:rPr>
          <w:rFonts w:ascii="仿宋" w:eastAsia="仿宋" w:hAnsi="Times New Roman" w:cs="仿宋" w:hint="eastAsia"/>
          <w:color w:val="000000"/>
          <w:sz w:val="32"/>
          <w:szCs w:val="32"/>
          <w:highlight w:val="white"/>
          <w:lang w:val="zh-CN"/>
        </w:rPr>
        <w:t>第六章</w:t>
      </w:r>
      <w:r>
        <w:rPr>
          <w:rFonts w:ascii="仿宋" w:eastAsia="仿宋" w:hAnsi="Times New Roman" w:cs="仿宋"/>
          <w:color w:val="000000"/>
          <w:sz w:val="32"/>
          <w:szCs w:val="32"/>
          <w:highlight w:val="white"/>
          <w:lang w:val="zh-CN"/>
        </w:rPr>
        <w:t xml:space="preserve"> </w:t>
      </w:r>
      <w:r>
        <w:rPr>
          <w:rFonts w:ascii="仿宋" w:eastAsia="仿宋" w:hAnsi="Times New Roman" w:cs="仿宋" w:hint="eastAsia"/>
          <w:color w:val="000000"/>
          <w:sz w:val="32"/>
          <w:szCs w:val="32"/>
          <w:highlight w:val="white"/>
          <w:lang w:val="zh-CN"/>
        </w:rPr>
        <w:t>录取办法</w:t>
      </w:r>
    </w:p>
    <w:p w:rsidR="00000000" w:rsidRDefault="00000000">
      <w:pPr>
        <w:autoSpaceDE w:val="0"/>
        <w:autoSpaceDN w:val="0"/>
        <w:adjustRightInd w:val="0"/>
        <w:spacing w:after="0" w:line="460" w:lineRule="exact"/>
        <w:ind w:firstLine="640"/>
        <w:jc w:val="both"/>
        <w:rPr>
          <w:rFonts w:ascii="Times New Roman" w:eastAsia="仿宋" w:hAnsi="Times New Roman" w:cs="Times New Roman"/>
          <w:color w:val="000000"/>
          <w:sz w:val="32"/>
          <w:szCs w:val="32"/>
          <w:highlight w:val="white"/>
          <w:lang w:val="zh-CN"/>
        </w:rPr>
      </w:pPr>
      <w:r>
        <w:rPr>
          <w:rFonts w:ascii="仿宋" w:eastAsia="仿宋" w:hAnsi="Times New Roman" w:cs="仿宋" w:hint="eastAsia"/>
          <w:color w:val="000000"/>
          <w:sz w:val="32"/>
          <w:szCs w:val="32"/>
          <w:highlight w:val="white"/>
          <w:lang w:val="zh-CN"/>
        </w:rPr>
        <w:t>第一节</w:t>
      </w:r>
      <w:r>
        <w:rPr>
          <w:rFonts w:ascii="仿宋" w:eastAsia="仿宋" w:hAnsi="Times New Roman" w:cs="仿宋"/>
          <w:color w:val="000000"/>
          <w:sz w:val="32"/>
          <w:szCs w:val="32"/>
          <w:highlight w:val="white"/>
          <w:lang w:val="zh-CN"/>
        </w:rPr>
        <w:t xml:space="preserve"> </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依学考</w:t>
      </w:r>
      <w:r>
        <w:rPr>
          <w:rFonts w:ascii="仿宋" w:eastAsia="仿宋" w:hAnsi="Times New Roman" w:cs="仿宋" w:hint="eastAsia"/>
          <w:color w:val="000000"/>
          <w:sz w:val="32"/>
          <w:szCs w:val="32"/>
          <w:highlight w:val="white"/>
        </w:rPr>
        <w:t>录取</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录取</w:t>
      </w:r>
      <w:r>
        <w:rPr>
          <w:rFonts w:ascii="仿宋" w:eastAsia="仿宋" w:hAnsi="Times New Roman" w:cs="仿宋" w:hint="eastAsia"/>
          <w:color w:val="000000"/>
          <w:sz w:val="32"/>
          <w:szCs w:val="32"/>
          <w:highlight w:val="white"/>
          <w:lang w:val="zh-CN"/>
        </w:rPr>
        <w:t>规则</w:t>
      </w:r>
    </w:p>
    <w:p w:rsidR="00000000" w:rsidRDefault="00000000">
      <w:pPr>
        <w:autoSpaceDE w:val="0"/>
        <w:autoSpaceDN w:val="0"/>
        <w:adjustRightInd w:val="0"/>
        <w:spacing w:after="0" w:line="460" w:lineRule="exact"/>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lang w:val="zh-CN"/>
        </w:rPr>
        <w:t>第二节</w:t>
      </w:r>
      <w:r>
        <w:rPr>
          <w:rFonts w:ascii="仿宋" w:eastAsia="仿宋" w:hAnsi="Times New Roman" w:cs="仿宋"/>
          <w:color w:val="000000"/>
          <w:sz w:val="32"/>
          <w:szCs w:val="32"/>
          <w:highlight w:val="white"/>
          <w:lang w:val="zh-CN"/>
        </w:rPr>
        <w:t xml:space="preserve"> </w:t>
      </w:r>
      <w:r>
        <w:rPr>
          <w:rFonts w:ascii="仿宋" w:eastAsia="仿宋" w:hAnsi="Times New Roman" w:cs="仿宋"/>
          <w:color w:val="000000"/>
          <w:sz w:val="32"/>
          <w:szCs w:val="32"/>
          <w:highlight w:val="white"/>
          <w:lang w:val="zh-CN"/>
        </w:rPr>
        <w:t>“</w:t>
      </w:r>
      <w:r>
        <w:rPr>
          <w:rFonts w:ascii="仿宋" w:eastAsia="仿宋" w:hAnsi="Times New Roman" w:cs="仿宋"/>
          <w:color w:val="000000"/>
          <w:sz w:val="32"/>
          <w:szCs w:val="32"/>
          <w:highlight w:val="white"/>
          <w:lang w:val="zh-CN"/>
        </w:rPr>
        <w:t>3+</w:t>
      </w:r>
      <w:r>
        <w:rPr>
          <w:rFonts w:ascii="仿宋" w:eastAsia="仿宋" w:hAnsi="Times New Roman" w:cs="仿宋" w:hint="eastAsia"/>
          <w:color w:val="000000"/>
          <w:sz w:val="32"/>
          <w:szCs w:val="32"/>
          <w:highlight w:val="white"/>
          <w:lang w:val="zh-CN"/>
        </w:rPr>
        <w:t>证书</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lang w:val="zh-CN"/>
        </w:rPr>
        <w:t>考试招生</w:t>
      </w:r>
      <w:r>
        <w:rPr>
          <w:rFonts w:ascii="仿宋" w:eastAsia="仿宋" w:hAnsi="Times New Roman" w:cs="仿宋" w:hint="eastAsia"/>
          <w:color w:val="000000"/>
          <w:sz w:val="32"/>
          <w:szCs w:val="32"/>
          <w:highlight w:val="white"/>
        </w:rPr>
        <w:t>录取规则</w:t>
      </w:r>
    </w:p>
    <w:p w:rsidR="00000000" w:rsidRDefault="00000000">
      <w:pPr>
        <w:autoSpaceDE w:val="0"/>
        <w:autoSpaceDN w:val="0"/>
        <w:adjustRightInd w:val="0"/>
        <w:spacing w:after="0" w:line="460" w:lineRule="exact"/>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第三节</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录取备案</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第七章</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录取体检标准</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第八章</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组织保障</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第九章</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新生注册和复查</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第十章</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收费标准</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第十一章</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资助政策</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第十二章</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招生咨询、监督与申诉</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第十三章</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附则</w:t>
      </w:r>
    </w:p>
    <w:p w:rsidR="00000000" w:rsidRDefault="00000000">
      <w:pPr>
        <w:autoSpaceDE w:val="0"/>
        <w:autoSpaceDN w:val="0"/>
        <w:adjustRightInd w:val="0"/>
        <w:spacing w:after="0" w:line="240" w:lineRule="auto"/>
        <w:jc w:val="both"/>
        <w:rPr>
          <w:rFonts w:ascii="Times New Roman" w:eastAsia="仿宋" w:hAnsi="Times New Roman" w:cs="Times New Roman"/>
          <w:color w:val="000000"/>
          <w:sz w:val="32"/>
          <w:szCs w:val="32"/>
          <w:highlight w:val="white"/>
        </w:rPr>
      </w:pPr>
    </w:p>
    <w:p w:rsidR="00000000" w:rsidRDefault="00000000">
      <w:pPr>
        <w:autoSpaceDE w:val="0"/>
        <w:autoSpaceDN w:val="0"/>
        <w:adjustRightInd w:val="0"/>
        <w:spacing w:after="0" w:line="240" w:lineRule="auto"/>
        <w:jc w:val="center"/>
        <w:rPr>
          <w:rFonts w:ascii="Times New Roman" w:eastAsia="黑体" w:hAnsi="Times New Roman" w:cs="Times New Roman"/>
          <w:color w:val="000000"/>
          <w:sz w:val="32"/>
          <w:szCs w:val="32"/>
          <w:highlight w:val="white"/>
        </w:rPr>
      </w:pPr>
      <w:r>
        <w:rPr>
          <w:rFonts w:ascii="黑体" w:eastAsia="黑体" w:hAnsi="Times New Roman" w:cs="黑体" w:hint="eastAsia"/>
          <w:b/>
          <w:bCs/>
          <w:color w:val="000000"/>
          <w:sz w:val="32"/>
          <w:szCs w:val="32"/>
          <w:highlight w:val="white"/>
        </w:rPr>
        <w:t>第一章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总则</w:t>
      </w:r>
    </w:p>
    <w:p w:rsidR="00000000" w:rsidRDefault="00000000">
      <w:pPr>
        <w:autoSpaceDE w:val="0"/>
        <w:autoSpaceDN w:val="0"/>
        <w:adjustRightInd w:val="0"/>
        <w:spacing w:after="0" w:line="240" w:lineRule="auto"/>
        <w:ind w:firstLine="643"/>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第一条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为进一步规范学校春季高考招生录取工作，维护学校和考生合法权益，根据《中华人民共和国教育法》《中华人民共和国高等教育法》以及教育部、广东省招生委员会有关规定，结合学校实际，特制定本章程。</w:t>
      </w:r>
    </w:p>
    <w:p w:rsidR="00000000" w:rsidRDefault="00000000">
      <w:pPr>
        <w:autoSpaceDE w:val="0"/>
        <w:autoSpaceDN w:val="0"/>
        <w:adjustRightInd w:val="0"/>
        <w:spacing w:after="0" w:line="480" w:lineRule="atLeast"/>
        <w:ind w:firstLine="420"/>
        <w:rPr>
          <w:rFonts w:ascii="Times New Roman" w:eastAsia="仿宋" w:hAnsi="Times New Roman" w:cs="Times New Roman"/>
          <w:color w:val="000000"/>
          <w:kern w:val="0"/>
          <w:sz w:val="32"/>
          <w:szCs w:val="32"/>
          <w:highlight w:val="white"/>
        </w:rPr>
      </w:pPr>
      <w:r>
        <w:rPr>
          <w:rFonts w:ascii="仿宋" w:eastAsia="仿宋" w:hAnsi="Times New Roman" w:cs="仿宋"/>
          <w:b/>
          <w:bCs/>
          <w:color w:val="000000"/>
          <w:kern w:val="0"/>
          <w:sz w:val="32"/>
          <w:szCs w:val="32"/>
          <w:highlight w:val="white"/>
        </w:rPr>
        <w:t xml:space="preserve"> </w:t>
      </w:r>
      <w:r>
        <w:rPr>
          <w:rFonts w:ascii="仿宋" w:eastAsia="仿宋" w:hAnsi="Times New Roman" w:cs="仿宋" w:hint="eastAsia"/>
          <w:b/>
          <w:bCs/>
          <w:color w:val="000000"/>
          <w:kern w:val="0"/>
          <w:sz w:val="32"/>
          <w:szCs w:val="32"/>
          <w:highlight w:val="white"/>
        </w:rPr>
        <w:t>第二条</w:t>
      </w:r>
      <w:r>
        <w:rPr>
          <w:rFonts w:ascii="仿宋" w:eastAsia="仿宋" w:hAnsi="Times New Roman" w:cs="仿宋"/>
          <w:b/>
          <w:bCs/>
          <w:color w:val="000000"/>
          <w:kern w:val="0"/>
          <w:sz w:val="32"/>
          <w:szCs w:val="32"/>
          <w:highlight w:val="white"/>
        </w:rPr>
        <w:t xml:space="preserve">  </w:t>
      </w:r>
      <w:r>
        <w:rPr>
          <w:rFonts w:ascii="仿宋" w:eastAsia="仿宋" w:hAnsi="Times New Roman" w:cs="仿宋" w:hint="eastAsia"/>
          <w:color w:val="000000"/>
          <w:kern w:val="0"/>
          <w:sz w:val="32"/>
          <w:szCs w:val="32"/>
          <w:highlight w:val="white"/>
        </w:rPr>
        <w:t>学校招生工作遵循</w:t>
      </w:r>
      <w:r>
        <w:rPr>
          <w:rFonts w:ascii="仿宋" w:eastAsia="仿宋" w:hAnsi="Times New Roman" w:cs="仿宋"/>
          <w:color w:val="000000"/>
          <w:kern w:val="0"/>
          <w:sz w:val="32"/>
          <w:szCs w:val="32"/>
          <w:highlight w:val="white"/>
        </w:rPr>
        <w:t>“</w:t>
      </w:r>
      <w:r>
        <w:rPr>
          <w:rFonts w:ascii="仿宋" w:eastAsia="仿宋" w:hAnsi="Times New Roman" w:cs="仿宋" w:hint="eastAsia"/>
          <w:color w:val="000000"/>
          <w:kern w:val="0"/>
          <w:sz w:val="32"/>
          <w:szCs w:val="32"/>
          <w:highlight w:val="white"/>
        </w:rPr>
        <w:t>公平竞争、公正选拔、公开程序，德智体美劳全面考核、综合评价、择优录取</w:t>
      </w:r>
      <w:r>
        <w:rPr>
          <w:rFonts w:ascii="仿宋" w:eastAsia="仿宋" w:hAnsi="Times New Roman" w:cs="仿宋"/>
          <w:color w:val="000000"/>
          <w:kern w:val="0"/>
          <w:sz w:val="32"/>
          <w:szCs w:val="32"/>
          <w:highlight w:val="white"/>
        </w:rPr>
        <w:t>”</w:t>
      </w:r>
      <w:r>
        <w:rPr>
          <w:rFonts w:ascii="仿宋" w:eastAsia="仿宋" w:hAnsi="Times New Roman" w:cs="仿宋" w:hint="eastAsia"/>
          <w:color w:val="000000"/>
          <w:kern w:val="0"/>
          <w:sz w:val="32"/>
          <w:szCs w:val="32"/>
          <w:highlight w:val="white"/>
        </w:rPr>
        <w:t>的原则，并接受纪检监察部门、考生、家长以及社会各界的监督。</w:t>
      </w:r>
    </w:p>
    <w:p w:rsidR="00000000" w:rsidRDefault="00000000">
      <w:pPr>
        <w:autoSpaceDE w:val="0"/>
        <w:autoSpaceDN w:val="0"/>
        <w:adjustRightInd w:val="0"/>
        <w:spacing w:after="0" w:line="480" w:lineRule="atLeast"/>
        <w:ind w:firstLine="420"/>
        <w:rPr>
          <w:rFonts w:ascii="Times New Roman" w:eastAsia="仿宋" w:hAnsi="Times New Roman" w:cs="Times New Roman"/>
          <w:color w:val="000000"/>
          <w:kern w:val="0"/>
          <w:sz w:val="32"/>
          <w:szCs w:val="32"/>
          <w:highlight w:val="white"/>
        </w:rPr>
      </w:pPr>
    </w:p>
    <w:p w:rsidR="00000000" w:rsidRDefault="00000000">
      <w:pPr>
        <w:autoSpaceDE w:val="0"/>
        <w:autoSpaceDN w:val="0"/>
        <w:adjustRightInd w:val="0"/>
        <w:spacing w:after="0" w:line="480" w:lineRule="atLeast"/>
        <w:ind w:firstLine="420"/>
        <w:jc w:val="center"/>
        <w:rPr>
          <w:rFonts w:ascii="Times New Roman" w:eastAsia="黑体" w:hAnsi="Times New Roman" w:cs="Times New Roman"/>
          <w:b/>
          <w:bCs/>
          <w:color w:val="000000"/>
          <w:sz w:val="32"/>
          <w:szCs w:val="32"/>
          <w:highlight w:val="white"/>
        </w:rPr>
      </w:pPr>
      <w:r>
        <w:rPr>
          <w:rFonts w:ascii="黑体" w:eastAsia="黑体" w:hAnsi="Times New Roman" w:cs="黑体" w:hint="eastAsia"/>
          <w:b/>
          <w:bCs/>
          <w:color w:val="000000"/>
          <w:sz w:val="32"/>
          <w:szCs w:val="32"/>
          <w:highlight w:val="white"/>
        </w:rPr>
        <w:t>第二章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学校概况</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第三条</w:t>
      </w:r>
      <w:r>
        <w:rPr>
          <w:rFonts w:ascii="仿宋" w:eastAsia="仿宋" w:hAnsi="Times New Roman" w:cs="仿宋"/>
          <w:b/>
          <w:bCs/>
          <w:color w:val="000000"/>
          <w:sz w:val="32"/>
          <w:szCs w:val="32"/>
          <w:highlight w:val="white"/>
        </w:rPr>
        <w:t xml:space="preserve"> </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院校名称：广州珠江职业技术学院</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第四条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院校国标代码：</w:t>
      </w:r>
      <w:r>
        <w:rPr>
          <w:rFonts w:ascii="仿宋" w:eastAsia="仿宋" w:hAnsi="Times New Roman" w:cs="仿宋"/>
          <w:color w:val="000000"/>
          <w:sz w:val="32"/>
          <w:szCs w:val="32"/>
          <w:highlight w:val="white"/>
        </w:rPr>
        <w:t>14123</w:t>
      </w:r>
    </w:p>
    <w:p w:rsidR="00000000" w:rsidRDefault="00000000">
      <w:pPr>
        <w:autoSpaceDE w:val="0"/>
        <w:autoSpaceDN w:val="0"/>
        <w:adjustRightInd w:val="0"/>
        <w:spacing w:after="0" w:line="240" w:lineRule="auto"/>
        <w:ind w:firstLine="643"/>
        <w:jc w:val="both"/>
        <w:rPr>
          <w:rFonts w:ascii="仿宋" w:eastAsia="仿宋" w:hAnsi="Times New Roman" w:cs="仿宋"/>
          <w:color w:val="000000"/>
          <w:sz w:val="32"/>
          <w:szCs w:val="32"/>
          <w:highlight w:val="white"/>
        </w:rPr>
      </w:pPr>
      <w:r>
        <w:rPr>
          <w:rFonts w:ascii="仿宋" w:eastAsia="仿宋" w:hAnsi="Times New Roman" w:cs="仿宋" w:hint="eastAsia"/>
          <w:b/>
          <w:bCs/>
          <w:color w:val="000000"/>
          <w:sz w:val="32"/>
          <w:szCs w:val="32"/>
          <w:highlight w:val="white"/>
        </w:rPr>
        <w:t>第五条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学校地址：福田校区：广东省惠州市博罗县福田莲塘学院路</w:t>
      </w:r>
      <w:r>
        <w:rPr>
          <w:rFonts w:ascii="仿宋" w:eastAsia="仿宋" w:hAnsi="Times New Roman" w:cs="仿宋"/>
          <w:color w:val="000000"/>
          <w:sz w:val="32"/>
          <w:szCs w:val="32"/>
          <w:highlight w:val="white"/>
        </w:rPr>
        <w:t>1</w:t>
      </w:r>
      <w:r>
        <w:rPr>
          <w:rFonts w:ascii="仿宋" w:eastAsia="仿宋" w:hAnsi="Times New Roman" w:cs="仿宋" w:hint="eastAsia"/>
          <w:color w:val="000000"/>
          <w:sz w:val="32"/>
          <w:szCs w:val="32"/>
          <w:highlight w:val="white"/>
        </w:rPr>
        <w:t>号；邮政编码：</w:t>
      </w:r>
      <w:r>
        <w:rPr>
          <w:rFonts w:ascii="仿宋" w:eastAsia="仿宋" w:hAnsi="Times New Roman" w:cs="仿宋"/>
          <w:color w:val="000000"/>
          <w:sz w:val="32"/>
          <w:szCs w:val="32"/>
          <w:highlight w:val="white"/>
        </w:rPr>
        <w:t>516131</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广州校区：广州市增城区增江街塔山大道</w:t>
      </w:r>
      <w:r>
        <w:rPr>
          <w:rFonts w:ascii="仿宋" w:eastAsia="仿宋" w:hAnsi="Times New Roman" w:cs="仿宋"/>
          <w:color w:val="000000"/>
          <w:sz w:val="32"/>
          <w:szCs w:val="32"/>
          <w:highlight w:val="white"/>
        </w:rPr>
        <w:t>2</w:t>
      </w:r>
      <w:r>
        <w:rPr>
          <w:rFonts w:ascii="仿宋" w:eastAsia="仿宋" w:hAnsi="Times New Roman" w:cs="仿宋" w:hint="eastAsia"/>
          <w:color w:val="000000"/>
          <w:sz w:val="32"/>
          <w:szCs w:val="32"/>
          <w:highlight w:val="white"/>
        </w:rPr>
        <w:t>号；邮政编码：</w:t>
      </w:r>
      <w:r>
        <w:rPr>
          <w:rFonts w:ascii="仿宋" w:eastAsia="仿宋" w:hAnsi="Times New Roman" w:cs="仿宋"/>
          <w:color w:val="000000"/>
          <w:sz w:val="32"/>
          <w:szCs w:val="32"/>
          <w:highlight w:val="white"/>
        </w:rPr>
        <w:t>511300</w:t>
      </w:r>
    </w:p>
    <w:p w:rsidR="00000000" w:rsidRDefault="00000000">
      <w:pPr>
        <w:autoSpaceDE w:val="0"/>
        <w:autoSpaceDN w:val="0"/>
        <w:adjustRightInd w:val="0"/>
        <w:spacing w:after="0" w:line="240" w:lineRule="auto"/>
        <w:ind w:firstLine="636"/>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第六条</w:t>
      </w:r>
      <w:r>
        <w:rPr>
          <w:rFonts w:ascii="仿宋" w:eastAsia="仿宋" w:hAnsi="Times New Roman" w:cs="仿宋"/>
          <w:b/>
          <w:bCs/>
          <w:color w:val="000000"/>
          <w:sz w:val="32"/>
          <w:szCs w:val="32"/>
          <w:highlight w:val="white"/>
        </w:rPr>
        <w:t xml:space="preserve"> </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办学层次：高职（专科）</w:t>
      </w:r>
      <w:r>
        <w:rPr>
          <w:rFonts w:ascii="仿宋" w:eastAsia="仿宋" w:hAnsi="Times New Roman" w:cs="仿宋"/>
          <w:color w:val="000000"/>
          <w:sz w:val="32"/>
          <w:szCs w:val="32"/>
          <w:highlight w:val="white"/>
        </w:rPr>
        <w:t xml:space="preserve"> </w:t>
      </w:r>
    </w:p>
    <w:p w:rsidR="00000000" w:rsidRDefault="00000000">
      <w:pPr>
        <w:autoSpaceDE w:val="0"/>
        <w:autoSpaceDN w:val="0"/>
        <w:adjustRightInd w:val="0"/>
        <w:spacing w:after="0" w:line="240" w:lineRule="auto"/>
        <w:ind w:firstLine="636"/>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第七条</w:t>
      </w:r>
      <w:r>
        <w:rPr>
          <w:rFonts w:ascii="仿宋" w:eastAsia="仿宋" w:hAnsi="Times New Roman" w:cs="仿宋"/>
          <w:b/>
          <w:bCs/>
          <w:color w:val="000000"/>
          <w:sz w:val="32"/>
          <w:szCs w:val="32"/>
          <w:highlight w:val="white"/>
        </w:rPr>
        <w:t xml:space="preserve"> </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办学性质：民办</w:t>
      </w:r>
    </w:p>
    <w:p w:rsidR="00000000" w:rsidRDefault="00000000">
      <w:pPr>
        <w:autoSpaceDE w:val="0"/>
        <w:autoSpaceDN w:val="0"/>
        <w:adjustRightInd w:val="0"/>
        <w:spacing w:after="0" w:line="240" w:lineRule="auto"/>
        <w:ind w:firstLine="636"/>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第八条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办学类型：全日制</w:t>
      </w:r>
    </w:p>
    <w:p w:rsidR="00000000" w:rsidRDefault="00000000">
      <w:pPr>
        <w:autoSpaceDE w:val="0"/>
        <w:autoSpaceDN w:val="0"/>
        <w:adjustRightInd w:val="0"/>
        <w:spacing w:after="0" w:line="240" w:lineRule="auto"/>
        <w:ind w:firstLine="634"/>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第九条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学校主管单位：广东省教育厅</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第十条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毕（结）业颁证：按国家招生管理规定录取并取得本校正式学籍的学生，在校期间完成教学计划规定的理论和实践教学环节，成绩合格，获得规定的学分，达到毕（结）</w:t>
      </w:r>
      <w:proofErr w:type="gramStart"/>
      <w:r>
        <w:rPr>
          <w:rFonts w:ascii="仿宋" w:eastAsia="仿宋" w:hAnsi="Times New Roman" w:cs="仿宋" w:hint="eastAsia"/>
          <w:color w:val="000000"/>
          <w:sz w:val="32"/>
          <w:szCs w:val="32"/>
          <w:highlight w:val="white"/>
        </w:rPr>
        <w:t>业要求</w:t>
      </w:r>
      <w:proofErr w:type="gramEnd"/>
      <w:r>
        <w:rPr>
          <w:rFonts w:ascii="仿宋" w:eastAsia="仿宋" w:hAnsi="Times New Roman" w:cs="仿宋" w:hint="eastAsia"/>
          <w:color w:val="000000"/>
          <w:sz w:val="32"/>
          <w:szCs w:val="32"/>
          <w:highlight w:val="white"/>
        </w:rPr>
        <w:t>者，颁发相应普通高等学校毕（结）业证书。颁发证书学校名称：广州珠江职业技术学院，证书种类：普通高等学校毕（结）业证书。退学者，视具体情况发放</w:t>
      </w:r>
      <w:proofErr w:type="gramStart"/>
      <w:r>
        <w:rPr>
          <w:rFonts w:ascii="仿宋" w:eastAsia="仿宋" w:hAnsi="Times New Roman" w:cs="仿宋" w:hint="eastAsia"/>
          <w:color w:val="000000"/>
          <w:sz w:val="32"/>
          <w:szCs w:val="32"/>
          <w:highlight w:val="white"/>
        </w:rPr>
        <w:t>肄业</w:t>
      </w:r>
      <w:proofErr w:type="gramEnd"/>
      <w:r>
        <w:rPr>
          <w:rFonts w:ascii="仿宋" w:eastAsia="仿宋" w:hAnsi="Times New Roman" w:cs="仿宋" w:hint="eastAsia"/>
          <w:color w:val="000000"/>
          <w:sz w:val="32"/>
          <w:szCs w:val="32"/>
          <w:highlight w:val="white"/>
        </w:rPr>
        <w:t>证书或写实性学习证明。</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p>
    <w:p w:rsidR="00000000" w:rsidRDefault="00000000">
      <w:pPr>
        <w:autoSpaceDE w:val="0"/>
        <w:autoSpaceDN w:val="0"/>
        <w:adjustRightInd w:val="0"/>
        <w:spacing w:after="0" w:line="240" w:lineRule="auto"/>
        <w:ind w:firstLine="643"/>
        <w:jc w:val="center"/>
        <w:rPr>
          <w:rFonts w:ascii="Times New Roman" w:eastAsia="黑体" w:hAnsi="Times New Roman" w:cs="Times New Roman"/>
          <w:color w:val="000000"/>
          <w:sz w:val="32"/>
          <w:szCs w:val="32"/>
          <w:highlight w:val="white"/>
        </w:rPr>
      </w:pPr>
      <w:r>
        <w:rPr>
          <w:rFonts w:ascii="黑体" w:eastAsia="黑体" w:hAnsi="Times New Roman" w:cs="黑体" w:hint="eastAsia"/>
          <w:b/>
          <w:bCs/>
          <w:color w:val="000000"/>
          <w:sz w:val="32"/>
          <w:szCs w:val="32"/>
          <w:highlight w:val="white"/>
        </w:rPr>
        <w:t>第三章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组织机构及职责</w:t>
      </w:r>
    </w:p>
    <w:p w:rsidR="00000000" w:rsidRDefault="00000000">
      <w:pPr>
        <w:autoSpaceDE w:val="0"/>
        <w:autoSpaceDN w:val="0"/>
        <w:adjustRightInd w:val="0"/>
        <w:spacing w:after="0" w:line="480" w:lineRule="atLeast"/>
        <w:ind w:firstLine="643"/>
        <w:rPr>
          <w:rFonts w:ascii="Times New Roman" w:eastAsia="仿宋" w:hAnsi="Times New Roman" w:cs="Times New Roman"/>
          <w:color w:val="000000"/>
          <w:kern w:val="0"/>
          <w:sz w:val="32"/>
          <w:szCs w:val="32"/>
          <w:highlight w:val="white"/>
        </w:rPr>
      </w:pPr>
      <w:r>
        <w:rPr>
          <w:rFonts w:ascii="仿宋" w:eastAsia="仿宋" w:hAnsi="Times New Roman" w:cs="仿宋" w:hint="eastAsia"/>
          <w:b/>
          <w:bCs/>
          <w:color w:val="000000"/>
          <w:kern w:val="0"/>
          <w:sz w:val="32"/>
          <w:szCs w:val="32"/>
          <w:highlight w:val="white"/>
        </w:rPr>
        <w:t>第十一条</w:t>
      </w:r>
      <w:r>
        <w:rPr>
          <w:rFonts w:ascii="仿宋" w:eastAsia="仿宋" w:hAnsi="Times New Roman" w:cs="仿宋"/>
          <w:color w:val="000000"/>
          <w:kern w:val="0"/>
          <w:sz w:val="32"/>
          <w:szCs w:val="32"/>
          <w:highlight w:val="white"/>
        </w:rPr>
        <w:t xml:space="preserve">  </w:t>
      </w:r>
      <w:r>
        <w:rPr>
          <w:rFonts w:ascii="仿宋" w:eastAsia="仿宋" w:hAnsi="Times New Roman" w:cs="仿宋" w:hint="eastAsia"/>
          <w:color w:val="000000"/>
          <w:kern w:val="0"/>
          <w:sz w:val="32"/>
          <w:szCs w:val="32"/>
          <w:highlight w:val="white"/>
        </w:rPr>
        <w:t>学校招生委员会负责制定招生章程、招生计划、招生办法并组织实施，建立监督协调机制，处理春季高考招生工作中的重大事项。</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第十二条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广州珠江职业技术学院招生办公室为招生委员会的执行机构，负责招生日常事务工作。</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第十三条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学校设立由校领导和纪检监察部门组成的招生监督小组，对招生工作实施监督。录取期间成立信访组，安排专人负责处理考生及家长的申诉、投诉等信访事项。</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p>
    <w:p w:rsidR="00000000" w:rsidRDefault="00000000">
      <w:pPr>
        <w:autoSpaceDE w:val="0"/>
        <w:autoSpaceDN w:val="0"/>
        <w:adjustRightInd w:val="0"/>
        <w:spacing w:after="0" w:line="240" w:lineRule="auto"/>
        <w:ind w:firstLine="643"/>
        <w:jc w:val="center"/>
        <w:rPr>
          <w:rFonts w:ascii="Times New Roman" w:eastAsia="黑体" w:hAnsi="Times New Roman" w:cs="Times New Roman"/>
          <w:b/>
          <w:bCs/>
          <w:color w:val="000000"/>
          <w:sz w:val="32"/>
          <w:szCs w:val="32"/>
          <w:highlight w:val="white"/>
        </w:rPr>
      </w:pPr>
      <w:r>
        <w:rPr>
          <w:rFonts w:ascii="黑体" w:eastAsia="黑体" w:hAnsi="Times New Roman" w:cs="黑体" w:hint="eastAsia"/>
          <w:b/>
          <w:bCs/>
          <w:color w:val="000000"/>
          <w:sz w:val="32"/>
          <w:szCs w:val="32"/>
          <w:highlight w:val="white"/>
        </w:rPr>
        <w:lastRenderedPageBreak/>
        <w:t>第四章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类型及计划公布</w:t>
      </w:r>
    </w:p>
    <w:p w:rsidR="00000000" w:rsidRDefault="00000000">
      <w:pPr>
        <w:autoSpaceDE w:val="0"/>
        <w:autoSpaceDN w:val="0"/>
        <w:adjustRightInd w:val="0"/>
        <w:spacing w:after="0" w:line="240" w:lineRule="auto"/>
        <w:ind w:firstLine="643"/>
        <w:jc w:val="both"/>
        <w:rPr>
          <w:rFonts w:ascii="仿宋" w:eastAsia="仿宋" w:hAnsi="Times New Roman" w:cs="仿宋"/>
          <w:color w:val="000000"/>
          <w:sz w:val="32"/>
          <w:szCs w:val="32"/>
          <w:highlight w:val="white"/>
        </w:rPr>
      </w:pPr>
      <w:r>
        <w:rPr>
          <w:rFonts w:ascii="仿宋" w:eastAsia="仿宋" w:hAnsi="Times New Roman" w:cs="仿宋" w:hint="eastAsia"/>
          <w:b/>
          <w:bCs/>
          <w:color w:val="000000"/>
          <w:sz w:val="32"/>
          <w:szCs w:val="32"/>
          <w:highlight w:val="white"/>
        </w:rPr>
        <w:t>第十四条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本校春季高考招生含</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依据普通高中学业水平考试成绩</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招生录取（下称</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依学考录取</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）、招收中等职业学校毕业生统一考试招生录取（下称</w:t>
      </w:r>
      <w:r>
        <w:rPr>
          <w:rFonts w:ascii="仿宋" w:eastAsia="仿宋" w:hAnsi="Times New Roman" w:cs="仿宋"/>
          <w:color w:val="000000"/>
          <w:sz w:val="32"/>
          <w:szCs w:val="32"/>
          <w:highlight w:val="white"/>
        </w:rPr>
        <w:t>“</w:t>
      </w:r>
      <w:r>
        <w:rPr>
          <w:rFonts w:ascii="仿宋" w:eastAsia="仿宋" w:hAnsi="Times New Roman" w:cs="仿宋"/>
          <w:color w:val="000000"/>
          <w:sz w:val="32"/>
          <w:szCs w:val="32"/>
          <w:highlight w:val="white"/>
        </w:rPr>
        <w:t>3+</w:t>
      </w:r>
      <w:r>
        <w:rPr>
          <w:rFonts w:ascii="仿宋" w:eastAsia="仿宋" w:hAnsi="Times New Roman" w:cs="仿宋" w:hint="eastAsia"/>
          <w:color w:val="000000"/>
          <w:sz w:val="32"/>
          <w:szCs w:val="32"/>
          <w:highlight w:val="white"/>
        </w:rPr>
        <w:t>证书</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考试招生）等，具体分专业招生计划及要求以广东省招生办公室编制的《广东省</w:t>
      </w:r>
      <w:r>
        <w:rPr>
          <w:rFonts w:ascii="仿宋" w:eastAsia="仿宋" w:hAnsi="Times New Roman" w:cs="仿宋"/>
          <w:color w:val="000000"/>
          <w:sz w:val="32"/>
          <w:szCs w:val="32"/>
          <w:highlight w:val="white"/>
        </w:rPr>
        <w:t>2025</w:t>
      </w:r>
      <w:r>
        <w:rPr>
          <w:rFonts w:ascii="仿宋" w:eastAsia="仿宋" w:hAnsi="Times New Roman" w:cs="仿宋" w:hint="eastAsia"/>
          <w:color w:val="000000"/>
          <w:sz w:val="32"/>
          <w:szCs w:val="32"/>
          <w:highlight w:val="white"/>
        </w:rPr>
        <w:t>年普通高校春季高考统一招生专业目录》为准。</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p>
    <w:p w:rsidR="00000000" w:rsidRDefault="00000000">
      <w:pPr>
        <w:autoSpaceDE w:val="0"/>
        <w:autoSpaceDN w:val="0"/>
        <w:adjustRightInd w:val="0"/>
        <w:spacing w:after="0" w:line="240" w:lineRule="auto"/>
        <w:ind w:firstLine="643"/>
        <w:jc w:val="center"/>
        <w:rPr>
          <w:rFonts w:ascii="Times New Roman" w:eastAsia="黑体" w:hAnsi="Times New Roman" w:cs="Times New Roman"/>
          <w:b/>
          <w:bCs/>
          <w:color w:val="000000"/>
          <w:sz w:val="32"/>
          <w:szCs w:val="32"/>
          <w:highlight w:val="white"/>
        </w:rPr>
      </w:pPr>
      <w:r>
        <w:rPr>
          <w:rFonts w:ascii="黑体" w:eastAsia="黑体" w:hAnsi="Times New Roman" w:cs="黑体" w:hint="eastAsia"/>
          <w:b/>
          <w:bCs/>
          <w:color w:val="000000"/>
          <w:sz w:val="32"/>
          <w:szCs w:val="32"/>
          <w:highlight w:val="white"/>
        </w:rPr>
        <w:t>第五章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报考要求</w:t>
      </w:r>
    </w:p>
    <w:p w:rsidR="00000000" w:rsidRDefault="00000000">
      <w:pPr>
        <w:autoSpaceDE w:val="0"/>
        <w:autoSpaceDN w:val="0"/>
        <w:adjustRightInd w:val="0"/>
        <w:spacing w:after="0" w:line="240" w:lineRule="auto"/>
        <w:ind w:firstLine="640"/>
        <w:jc w:val="both"/>
        <w:rPr>
          <w:rFonts w:ascii="仿宋" w:eastAsia="仿宋" w:hAnsi="Times New Roman" w:cs="仿宋"/>
          <w:color w:val="000000"/>
          <w:sz w:val="32"/>
          <w:szCs w:val="32"/>
          <w:highlight w:val="white"/>
          <w:lang w:val="zh-CN"/>
        </w:rPr>
      </w:pPr>
      <w:r>
        <w:rPr>
          <w:rFonts w:ascii="仿宋" w:eastAsia="仿宋" w:hAnsi="Times New Roman" w:cs="仿宋" w:hint="eastAsia"/>
          <w:b/>
          <w:bCs/>
          <w:color w:val="000000"/>
          <w:sz w:val="32"/>
          <w:szCs w:val="32"/>
          <w:highlight w:val="white"/>
        </w:rPr>
        <w:t>第十五条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lang w:val="zh-CN"/>
        </w:rPr>
        <w:t>报考本校</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依学考录取</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的考生须符合《广东省教育厅关于做好</w:t>
      </w:r>
      <w:r>
        <w:rPr>
          <w:rFonts w:ascii="仿宋" w:eastAsia="仿宋" w:hAnsi="Times New Roman" w:cs="仿宋"/>
          <w:color w:val="000000"/>
          <w:sz w:val="32"/>
          <w:szCs w:val="32"/>
          <w:highlight w:val="white"/>
          <w:lang w:val="zh-CN"/>
        </w:rPr>
        <w:t>2025</w:t>
      </w:r>
      <w:r>
        <w:rPr>
          <w:rFonts w:ascii="仿宋" w:eastAsia="仿宋" w:hAnsi="Times New Roman" w:cs="仿宋" w:hint="eastAsia"/>
          <w:color w:val="000000"/>
          <w:sz w:val="32"/>
          <w:szCs w:val="32"/>
          <w:highlight w:val="white"/>
          <w:lang w:val="zh-CN"/>
        </w:rPr>
        <w:t>年高职院校依据普通高中学业水平考试成绩招生录取工作的通知》（粤</w:t>
      </w:r>
      <w:proofErr w:type="gramStart"/>
      <w:r>
        <w:rPr>
          <w:rFonts w:ascii="仿宋" w:eastAsia="仿宋" w:hAnsi="Times New Roman" w:cs="仿宋" w:hint="eastAsia"/>
          <w:color w:val="000000"/>
          <w:sz w:val="32"/>
          <w:szCs w:val="32"/>
          <w:highlight w:val="white"/>
          <w:lang w:val="zh-CN"/>
        </w:rPr>
        <w:t>教考函〔</w:t>
      </w:r>
      <w:r>
        <w:rPr>
          <w:rFonts w:ascii="仿宋" w:eastAsia="仿宋" w:hAnsi="Times New Roman" w:cs="仿宋"/>
          <w:color w:val="000000"/>
          <w:sz w:val="32"/>
          <w:szCs w:val="32"/>
          <w:highlight w:val="white"/>
          <w:lang w:val="zh-CN"/>
        </w:rPr>
        <w:t>2024</w:t>
      </w:r>
      <w:r>
        <w:rPr>
          <w:rFonts w:ascii="仿宋" w:eastAsia="仿宋" w:hAnsi="Times New Roman" w:cs="仿宋" w:hint="eastAsia"/>
          <w:color w:val="000000"/>
          <w:sz w:val="32"/>
          <w:szCs w:val="32"/>
          <w:highlight w:val="white"/>
          <w:lang w:val="zh-CN"/>
        </w:rPr>
        <w:t>〕</w:t>
      </w:r>
      <w:proofErr w:type="gramEnd"/>
      <w:r>
        <w:rPr>
          <w:rFonts w:ascii="仿宋" w:eastAsia="仿宋" w:hAnsi="Times New Roman" w:cs="仿宋"/>
          <w:color w:val="000000"/>
          <w:sz w:val="32"/>
          <w:szCs w:val="32"/>
          <w:highlight w:val="white"/>
          <w:lang w:val="zh-CN"/>
        </w:rPr>
        <w:t>22</w:t>
      </w:r>
      <w:r>
        <w:rPr>
          <w:rFonts w:ascii="仿宋" w:eastAsia="仿宋" w:hAnsi="Times New Roman" w:cs="仿宋" w:hint="eastAsia"/>
          <w:color w:val="000000"/>
          <w:sz w:val="32"/>
          <w:szCs w:val="32"/>
          <w:highlight w:val="white"/>
          <w:lang w:val="zh-CN"/>
        </w:rPr>
        <w:t>号）规定的有关普通高考报名条件，并参加广东省</w:t>
      </w:r>
      <w:r>
        <w:rPr>
          <w:rFonts w:ascii="仿宋" w:eastAsia="仿宋" w:hAnsi="Times New Roman" w:cs="仿宋"/>
          <w:color w:val="000000"/>
          <w:sz w:val="32"/>
          <w:szCs w:val="32"/>
          <w:highlight w:val="white"/>
          <w:lang w:val="zh-CN"/>
        </w:rPr>
        <w:t>2025</w:t>
      </w:r>
      <w:r>
        <w:rPr>
          <w:rFonts w:ascii="仿宋" w:eastAsia="仿宋" w:hAnsi="Times New Roman" w:cs="仿宋" w:hint="eastAsia"/>
          <w:color w:val="000000"/>
          <w:sz w:val="32"/>
          <w:szCs w:val="32"/>
          <w:highlight w:val="white"/>
          <w:lang w:val="zh-CN"/>
        </w:rPr>
        <w:t>年普通高考报名及</w:t>
      </w:r>
      <w:r>
        <w:rPr>
          <w:rFonts w:ascii="仿宋" w:eastAsia="仿宋" w:hAnsi="Times New Roman" w:cs="仿宋"/>
          <w:color w:val="000000"/>
          <w:sz w:val="32"/>
          <w:szCs w:val="32"/>
          <w:highlight w:val="white"/>
          <w:lang w:val="zh-CN"/>
        </w:rPr>
        <w:t>2025</w:t>
      </w:r>
      <w:r>
        <w:rPr>
          <w:rFonts w:ascii="仿宋" w:eastAsia="仿宋" w:hAnsi="Times New Roman" w:cs="仿宋" w:hint="eastAsia"/>
          <w:color w:val="000000"/>
          <w:sz w:val="32"/>
          <w:szCs w:val="32"/>
          <w:highlight w:val="white"/>
          <w:lang w:val="zh-CN"/>
        </w:rPr>
        <w:t>年</w:t>
      </w:r>
      <w:r>
        <w:rPr>
          <w:rFonts w:ascii="仿宋" w:eastAsia="仿宋" w:hAnsi="Times New Roman" w:cs="仿宋"/>
          <w:color w:val="000000"/>
          <w:sz w:val="32"/>
          <w:szCs w:val="32"/>
          <w:highlight w:val="white"/>
          <w:lang w:val="zh-CN"/>
        </w:rPr>
        <w:t>1</w:t>
      </w:r>
      <w:r>
        <w:rPr>
          <w:rFonts w:ascii="仿宋" w:eastAsia="仿宋" w:hAnsi="Times New Roman" w:cs="仿宋" w:hint="eastAsia"/>
          <w:color w:val="000000"/>
          <w:sz w:val="32"/>
          <w:szCs w:val="32"/>
          <w:highlight w:val="white"/>
          <w:lang w:val="zh-CN"/>
        </w:rPr>
        <w:t>月广东省普通高中学业水平合格性考试语文、数学、英语</w:t>
      </w:r>
      <w:r>
        <w:rPr>
          <w:rFonts w:ascii="仿宋" w:eastAsia="仿宋" w:hAnsi="Times New Roman" w:cs="仿宋"/>
          <w:color w:val="000000"/>
          <w:sz w:val="32"/>
          <w:szCs w:val="32"/>
          <w:highlight w:val="white"/>
          <w:lang w:val="zh-CN"/>
        </w:rPr>
        <w:t>3</w:t>
      </w:r>
      <w:r>
        <w:rPr>
          <w:rFonts w:ascii="仿宋" w:eastAsia="仿宋" w:hAnsi="Times New Roman" w:cs="仿宋" w:hint="eastAsia"/>
          <w:color w:val="000000"/>
          <w:sz w:val="32"/>
          <w:szCs w:val="32"/>
          <w:highlight w:val="white"/>
          <w:lang w:val="zh-CN"/>
        </w:rPr>
        <w:t>门科目考试。</w:t>
      </w:r>
    </w:p>
    <w:p w:rsidR="00000000" w:rsidRDefault="00000000">
      <w:pPr>
        <w:autoSpaceDE w:val="0"/>
        <w:autoSpaceDN w:val="0"/>
        <w:adjustRightInd w:val="0"/>
        <w:spacing w:after="0" w:line="240" w:lineRule="auto"/>
        <w:ind w:firstLine="640"/>
        <w:jc w:val="both"/>
        <w:rPr>
          <w:rFonts w:ascii="仿宋" w:eastAsia="仿宋" w:hAnsi="Times New Roman" w:cs="仿宋"/>
          <w:color w:val="000000"/>
          <w:sz w:val="32"/>
          <w:szCs w:val="32"/>
          <w:highlight w:val="white"/>
          <w:lang w:val="zh-CN"/>
        </w:rPr>
      </w:pPr>
      <w:r>
        <w:rPr>
          <w:rFonts w:ascii="仿宋" w:eastAsia="仿宋" w:hAnsi="Times New Roman" w:cs="仿宋" w:hint="eastAsia"/>
          <w:color w:val="000000"/>
          <w:sz w:val="32"/>
          <w:szCs w:val="32"/>
          <w:highlight w:val="white"/>
          <w:lang w:val="zh-CN"/>
        </w:rPr>
        <w:t>音乐类考生须同时参加</w:t>
      </w:r>
      <w:r>
        <w:rPr>
          <w:rFonts w:ascii="仿宋" w:eastAsia="仿宋" w:hAnsi="Times New Roman" w:cs="仿宋"/>
          <w:color w:val="000000"/>
          <w:sz w:val="32"/>
          <w:szCs w:val="32"/>
          <w:highlight w:val="white"/>
          <w:lang w:val="zh-CN"/>
        </w:rPr>
        <w:t>2025</w:t>
      </w:r>
      <w:r>
        <w:rPr>
          <w:rFonts w:ascii="仿宋" w:eastAsia="仿宋" w:hAnsi="Times New Roman" w:cs="仿宋" w:hint="eastAsia"/>
          <w:color w:val="000000"/>
          <w:sz w:val="32"/>
          <w:szCs w:val="32"/>
          <w:highlight w:val="white"/>
          <w:lang w:val="zh-CN"/>
        </w:rPr>
        <w:t>年普通高等学校招生音乐类相应术科统一考试。</w:t>
      </w: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lang w:val="zh-CN"/>
        </w:rPr>
        <w:t>本校</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依学考录取</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各招生专业有关要求详见《广东省</w:t>
      </w:r>
      <w:r>
        <w:rPr>
          <w:rFonts w:ascii="仿宋" w:eastAsia="仿宋" w:hAnsi="Times New Roman" w:cs="仿宋"/>
          <w:color w:val="000000"/>
          <w:sz w:val="32"/>
          <w:szCs w:val="32"/>
          <w:highlight w:val="white"/>
          <w:lang w:val="zh-CN"/>
        </w:rPr>
        <w:t>2025</w:t>
      </w:r>
      <w:r>
        <w:rPr>
          <w:rFonts w:ascii="仿宋" w:eastAsia="仿宋" w:hAnsi="Times New Roman" w:cs="仿宋" w:hint="eastAsia"/>
          <w:color w:val="000000"/>
          <w:sz w:val="32"/>
          <w:szCs w:val="32"/>
          <w:highlight w:val="white"/>
          <w:lang w:val="zh-CN"/>
        </w:rPr>
        <w:t>年普通高校春季高考统一招生专业目录》（高中生版）。</w:t>
      </w:r>
    </w:p>
    <w:p w:rsidR="00000000" w:rsidRDefault="00000000">
      <w:pPr>
        <w:autoSpaceDE w:val="0"/>
        <w:autoSpaceDN w:val="0"/>
        <w:adjustRightInd w:val="0"/>
        <w:spacing w:after="0" w:line="240" w:lineRule="auto"/>
        <w:ind w:firstLine="640"/>
        <w:jc w:val="both"/>
        <w:rPr>
          <w:rFonts w:ascii="仿宋" w:eastAsia="仿宋" w:hAnsi="Times New Roman" w:cs="仿宋"/>
          <w:color w:val="000000"/>
          <w:sz w:val="32"/>
          <w:szCs w:val="32"/>
          <w:highlight w:val="white"/>
        </w:rPr>
      </w:pPr>
      <w:r>
        <w:rPr>
          <w:rFonts w:ascii="仿宋" w:eastAsia="仿宋" w:hAnsi="Times New Roman" w:cs="仿宋" w:hint="eastAsia"/>
          <w:b/>
          <w:bCs/>
          <w:color w:val="000000"/>
          <w:sz w:val="32"/>
          <w:szCs w:val="32"/>
          <w:highlight w:val="white"/>
        </w:rPr>
        <w:t>第十六条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报考本校</w:t>
      </w:r>
      <w:r>
        <w:rPr>
          <w:rFonts w:ascii="仿宋" w:eastAsia="仿宋" w:hAnsi="Times New Roman" w:cs="仿宋"/>
          <w:color w:val="000000"/>
          <w:sz w:val="32"/>
          <w:szCs w:val="32"/>
          <w:highlight w:val="white"/>
        </w:rPr>
        <w:t>“</w:t>
      </w:r>
      <w:r>
        <w:rPr>
          <w:rFonts w:ascii="仿宋" w:eastAsia="仿宋" w:hAnsi="Times New Roman" w:cs="仿宋"/>
          <w:color w:val="000000"/>
          <w:sz w:val="32"/>
          <w:szCs w:val="32"/>
          <w:highlight w:val="white"/>
        </w:rPr>
        <w:t>3+</w:t>
      </w:r>
      <w:r>
        <w:rPr>
          <w:rFonts w:ascii="仿宋" w:eastAsia="仿宋" w:hAnsi="Times New Roman" w:cs="仿宋" w:hint="eastAsia"/>
          <w:color w:val="000000"/>
          <w:sz w:val="32"/>
          <w:szCs w:val="32"/>
          <w:highlight w:val="white"/>
        </w:rPr>
        <w:t>证书</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考试招生的中职考生须符合广东省招生委员会《关于做好广东省</w:t>
      </w:r>
      <w:r>
        <w:rPr>
          <w:rFonts w:ascii="仿宋" w:eastAsia="仿宋" w:hAnsi="Times New Roman" w:cs="仿宋"/>
          <w:color w:val="000000"/>
          <w:sz w:val="32"/>
          <w:szCs w:val="32"/>
          <w:highlight w:val="white"/>
        </w:rPr>
        <w:t>2025</w:t>
      </w:r>
      <w:r>
        <w:rPr>
          <w:rFonts w:ascii="仿宋" w:eastAsia="仿宋" w:hAnsi="Times New Roman" w:cs="仿宋" w:hint="eastAsia"/>
          <w:color w:val="000000"/>
          <w:sz w:val="32"/>
          <w:szCs w:val="32"/>
          <w:highlight w:val="white"/>
        </w:rPr>
        <w:t>年普通高校招收中等职业学校毕业生统一考试招生工作的通知》（粤招办普〔</w:t>
      </w:r>
      <w:r>
        <w:rPr>
          <w:rFonts w:ascii="仿宋" w:eastAsia="仿宋" w:hAnsi="Times New Roman" w:cs="仿宋"/>
          <w:color w:val="000000"/>
          <w:sz w:val="32"/>
          <w:szCs w:val="32"/>
          <w:highlight w:val="white"/>
        </w:rPr>
        <w:t>2024</w:t>
      </w:r>
      <w:r>
        <w:rPr>
          <w:rFonts w:ascii="仿宋" w:eastAsia="仿宋" w:hAnsi="Times New Roman" w:cs="仿宋" w:hint="eastAsia"/>
          <w:color w:val="000000"/>
          <w:sz w:val="32"/>
          <w:szCs w:val="32"/>
          <w:highlight w:val="white"/>
        </w:rPr>
        <w:t>〕</w:t>
      </w:r>
      <w:r>
        <w:rPr>
          <w:rFonts w:ascii="仿宋" w:eastAsia="仿宋" w:hAnsi="Times New Roman" w:cs="仿宋"/>
          <w:color w:val="000000"/>
          <w:sz w:val="32"/>
          <w:szCs w:val="32"/>
          <w:highlight w:val="white"/>
        </w:rPr>
        <w:t>44</w:t>
      </w:r>
      <w:r>
        <w:rPr>
          <w:rFonts w:ascii="仿宋" w:eastAsia="仿宋" w:hAnsi="Times New Roman" w:cs="仿宋" w:hint="eastAsia"/>
          <w:color w:val="000000"/>
          <w:sz w:val="32"/>
          <w:szCs w:val="32"/>
          <w:highlight w:val="white"/>
        </w:rPr>
        <w:t>号）规定的有关普通高考报名条件，并参加广东省</w:t>
      </w:r>
      <w:r>
        <w:rPr>
          <w:rFonts w:ascii="仿宋" w:eastAsia="仿宋" w:hAnsi="Times New Roman" w:cs="仿宋"/>
          <w:color w:val="000000"/>
          <w:sz w:val="32"/>
          <w:szCs w:val="32"/>
          <w:highlight w:val="white"/>
        </w:rPr>
        <w:t>2025</w:t>
      </w:r>
      <w:r>
        <w:rPr>
          <w:rFonts w:ascii="仿宋" w:eastAsia="仿宋" w:hAnsi="Times New Roman" w:cs="仿宋" w:hint="eastAsia"/>
          <w:color w:val="000000"/>
          <w:sz w:val="32"/>
          <w:szCs w:val="32"/>
          <w:highlight w:val="white"/>
        </w:rPr>
        <w:t>年普通高考报名及广东省</w:t>
      </w:r>
      <w:r>
        <w:rPr>
          <w:rFonts w:ascii="仿宋" w:eastAsia="仿宋" w:hAnsi="Times New Roman" w:cs="仿宋"/>
          <w:color w:val="000000"/>
          <w:sz w:val="32"/>
          <w:szCs w:val="32"/>
          <w:highlight w:val="white"/>
        </w:rPr>
        <w:t>2025</w:t>
      </w:r>
      <w:r>
        <w:rPr>
          <w:rFonts w:ascii="仿宋" w:eastAsia="仿宋" w:hAnsi="Times New Roman" w:cs="仿宋" w:hint="eastAsia"/>
          <w:color w:val="000000"/>
          <w:sz w:val="32"/>
          <w:szCs w:val="32"/>
          <w:highlight w:val="white"/>
        </w:rPr>
        <w:t>年普通高等学校招收中等职业学校毕业生统一考试且取得拟报考专业要求的专业技能证书。</w:t>
      </w:r>
    </w:p>
    <w:p w:rsidR="00000000" w:rsidRDefault="00000000">
      <w:pPr>
        <w:autoSpaceDE w:val="0"/>
        <w:autoSpaceDN w:val="0"/>
        <w:adjustRightInd w:val="0"/>
        <w:spacing w:after="0" w:line="240" w:lineRule="auto"/>
        <w:ind w:firstLine="640"/>
        <w:jc w:val="both"/>
        <w:rPr>
          <w:rFonts w:ascii="仿宋" w:eastAsia="仿宋" w:hAnsi="Times New Roman" w:cs="仿宋"/>
          <w:color w:val="000000"/>
          <w:sz w:val="32"/>
          <w:szCs w:val="32"/>
          <w:highlight w:val="white"/>
        </w:rPr>
      </w:pPr>
      <w:r>
        <w:rPr>
          <w:rFonts w:ascii="仿宋" w:eastAsia="仿宋" w:hAnsi="Times New Roman" w:cs="仿宋" w:hint="eastAsia"/>
          <w:color w:val="000000"/>
          <w:sz w:val="32"/>
          <w:szCs w:val="32"/>
          <w:highlight w:val="white"/>
        </w:rPr>
        <w:t>本校</w:t>
      </w:r>
      <w:r>
        <w:rPr>
          <w:rFonts w:ascii="仿宋" w:eastAsia="仿宋" w:hAnsi="Times New Roman" w:cs="仿宋"/>
          <w:color w:val="000000"/>
          <w:sz w:val="32"/>
          <w:szCs w:val="32"/>
          <w:highlight w:val="white"/>
        </w:rPr>
        <w:t>“</w:t>
      </w:r>
      <w:r>
        <w:rPr>
          <w:rFonts w:ascii="仿宋" w:eastAsia="仿宋" w:hAnsi="Times New Roman" w:cs="仿宋"/>
          <w:color w:val="000000"/>
          <w:sz w:val="32"/>
          <w:szCs w:val="32"/>
          <w:highlight w:val="white"/>
        </w:rPr>
        <w:t>3+</w:t>
      </w:r>
      <w:r>
        <w:rPr>
          <w:rFonts w:ascii="仿宋" w:eastAsia="仿宋" w:hAnsi="Times New Roman" w:cs="仿宋" w:hint="eastAsia"/>
          <w:color w:val="000000"/>
          <w:sz w:val="32"/>
          <w:szCs w:val="32"/>
          <w:highlight w:val="white"/>
        </w:rPr>
        <w:t>证书</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考试各招生专业有关要求详见《广东省</w:t>
      </w:r>
      <w:r>
        <w:rPr>
          <w:rFonts w:ascii="仿宋" w:eastAsia="仿宋" w:hAnsi="Times New Roman" w:cs="仿宋"/>
          <w:color w:val="000000"/>
          <w:sz w:val="32"/>
          <w:szCs w:val="32"/>
          <w:highlight w:val="white"/>
        </w:rPr>
        <w:t>2025</w:t>
      </w:r>
      <w:r>
        <w:rPr>
          <w:rFonts w:ascii="仿宋" w:eastAsia="仿宋" w:hAnsi="Times New Roman" w:cs="仿宋" w:hint="eastAsia"/>
          <w:color w:val="000000"/>
          <w:sz w:val="32"/>
          <w:szCs w:val="32"/>
          <w:highlight w:val="white"/>
        </w:rPr>
        <w:t>年普通高校春季高考统一招生专业目录》（中</w:t>
      </w:r>
      <w:proofErr w:type="gramStart"/>
      <w:r>
        <w:rPr>
          <w:rFonts w:ascii="仿宋" w:eastAsia="仿宋" w:hAnsi="Times New Roman" w:cs="仿宋" w:hint="eastAsia"/>
          <w:color w:val="000000"/>
          <w:sz w:val="32"/>
          <w:szCs w:val="32"/>
          <w:highlight w:val="white"/>
        </w:rPr>
        <w:t>职生版</w:t>
      </w:r>
      <w:proofErr w:type="gramEnd"/>
      <w:r>
        <w:rPr>
          <w:rFonts w:ascii="仿宋" w:eastAsia="仿宋" w:hAnsi="Times New Roman" w:cs="仿宋" w:hint="eastAsia"/>
          <w:color w:val="000000"/>
          <w:sz w:val="32"/>
          <w:szCs w:val="32"/>
          <w:highlight w:val="white"/>
        </w:rPr>
        <w:t>）。</w:t>
      </w:r>
    </w:p>
    <w:p w:rsidR="00000000" w:rsidRDefault="00000000">
      <w:pPr>
        <w:autoSpaceDE w:val="0"/>
        <w:autoSpaceDN w:val="0"/>
        <w:adjustRightInd w:val="0"/>
        <w:spacing w:after="0" w:line="240" w:lineRule="auto"/>
        <w:ind w:firstLine="640"/>
        <w:jc w:val="both"/>
        <w:rPr>
          <w:rFonts w:ascii="仿宋" w:eastAsia="仿宋" w:hAnsi="Times New Roman" w:cs="仿宋"/>
          <w:color w:val="000000"/>
          <w:sz w:val="32"/>
          <w:szCs w:val="32"/>
          <w:highlight w:val="white"/>
        </w:rPr>
      </w:pPr>
    </w:p>
    <w:p w:rsidR="00000000" w:rsidRDefault="00000000">
      <w:pPr>
        <w:autoSpaceDE w:val="0"/>
        <w:autoSpaceDN w:val="0"/>
        <w:adjustRightInd w:val="0"/>
        <w:spacing w:after="0" w:line="240" w:lineRule="auto"/>
        <w:ind w:firstLine="640"/>
        <w:jc w:val="center"/>
        <w:rPr>
          <w:rFonts w:ascii="黑体" w:eastAsia="黑体" w:hAnsi="Times New Roman" w:cs="黑体"/>
          <w:b/>
          <w:bCs/>
          <w:color w:val="000000"/>
          <w:sz w:val="32"/>
          <w:szCs w:val="32"/>
          <w:highlight w:val="white"/>
        </w:rPr>
      </w:pPr>
    </w:p>
    <w:p w:rsidR="00000000" w:rsidRDefault="00000000">
      <w:pPr>
        <w:autoSpaceDE w:val="0"/>
        <w:autoSpaceDN w:val="0"/>
        <w:adjustRightInd w:val="0"/>
        <w:spacing w:after="0" w:line="240" w:lineRule="auto"/>
        <w:ind w:firstLine="640"/>
        <w:jc w:val="center"/>
        <w:rPr>
          <w:rFonts w:ascii="Times New Roman" w:eastAsia="黑体" w:hAnsi="Times New Roman" w:cs="Times New Roman"/>
          <w:b/>
          <w:bCs/>
          <w:color w:val="000000"/>
          <w:sz w:val="32"/>
          <w:szCs w:val="32"/>
          <w:highlight w:val="white"/>
        </w:rPr>
      </w:pPr>
      <w:r>
        <w:rPr>
          <w:rFonts w:ascii="黑体" w:eastAsia="黑体" w:hAnsi="Times New Roman" w:cs="黑体" w:hint="eastAsia"/>
          <w:b/>
          <w:bCs/>
          <w:color w:val="000000"/>
          <w:sz w:val="32"/>
          <w:szCs w:val="32"/>
          <w:highlight w:val="white"/>
        </w:rPr>
        <w:t>第六章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录取办法</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第十七条</w:t>
      </w:r>
      <w:r>
        <w:rPr>
          <w:rFonts w:ascii="仿宋" w:eastAsia="仿宋" w:hAnsi="Times New Roman" w:cs="仿宋"/>
          <w:b/>
          <w:bCs/>
          <w:color w:val="000000"/>
          <w:sz w:val="32"/>
          <w:szCs w:val="32"/>
          <w:highlight w:val="white"/>
        </w:rPr>
        <w:t xml:space="preserve"> </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按照</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学校负责，省招办监督</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的原则，本着公平、公正、公开，以考生相应成绩为基本依据，综合衡量德智</w:t>
      </w:r>
      <w:r>
        <w:rPr>
          <w:rFonts w:ascii="仿宋" w:eastAsia="仿宋" w:hAnsi="Times New Roman" w:cs="仿宋" w:hint="eastAsia"/>
          <w:color w:val="000000"/>
          <w:sz w:val="32"/>
          <w:szCs w:val="32"/>
          <w:highlight w:val="white"/>
        </w:rPr>
        <w:lastRenderedPageBreak/>
        <w:t>体美劳，制定</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依学考录取</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w:t>
      </w:r>
      <w:r>
        <w:rPr>
          <w:rFonts w:ascii="仿宋" w:eastAsia="仿宋" w:hAnsi="Times New Roman" w:cs="仿宋"/>
          <w:color w:val="000000"/>
          <w:sz w:val="32"/>
          <w:szCs w:val="32"/>
          <w:highlight w:val="white"/>
        </w:rPr>
        <w:t>“</w:t>
      </w:r>
      <w:r>
        <w:rPr>
          <w:rFonts w:ascii="仿宋" w:eastAsia="仿宋" w:hAnsi="Times New Roman" w:cs="仿宋"/>
          <w:color w:val="000000"/>
          <w:sz w:val="32"/>
          <w:szCs w:val="32"/>
          <w:highlight w:val="white"/>
        </w:rPr>
        <w:t>3+</w:t>
      </w:r>
      <w:r>
        <w:rPr>
          <w:rFonts w:ascii="仿宋" w:eastAsia="仿宋" w:hAnsi="Times New Roman" w:cs="仿宋" w:hint="eastAsia"/>
          <w:color w:val="000000"/>
          <w:sz w:val="32"/>
          <w:szCs w:val="32"/>
          <w:highlight w:val="white"/>
        </w:rPr>
        <w:t>证书</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考试招生录取规则。</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21"/>
          <w:szCs w:val="21"/>
          <w:highlight w:val="white"/>
        </w:rPr>
      </w:pPr>
      <w:r>
        <w:rPr>
          <w:rFonts w:ascii="仿宋" w:eastAsia="仿宋" w:hAnsi="Times New Roman" w:cs="仿宋" w:hint="eastAsia"/>
          <w:b/>
          <w:bCs/>
          <w:color w:val="000000"/>
          <w:sz w:val="32"/>
          <w:szCs w:val="32"/>
          <w:highlight w:val="white"/>
        </w:rPr>
        <w:t>第十八条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lang w:val="zh-CN"/>
        </w:rPr>
        <w:t>本校护理（学分互认班）、口腔医学技术（学分互认班）、计算机应用技术（学分互认班）、电子商务（学分互认班）、法律事务（学分互认班）专业为学分互认专业，康复治疗技术</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创新精英班</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、数字媒体技术</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创新精英班</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、大数据与会计</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创新精英班</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、学前教育</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创新精英班</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专业为联合培养专业，具体培养模式和收费标准详见本校招生网站。</w:t>
      </w:r>
      <w:r>
        <w:rPr>
          <w:rFonts w:ascii="仿宋" w:eastAsia="仿宋" w:hAnsi="Times New Roman" w:cs="仿宋"/>
          <w:color w:val="000000"/>
          <w:sz w:val="32"/>
          <w:szCs w:val="32"/>
          <w:highlight w:val="white"/>
          <w:lang w:val="zh-CN"/>
        </w:rPr>
        <w:t xml:space="preserve"> </w:t>
      </w:r>
      <w:r>
        <w:rPr>
          <w:rFonts w:ascii="Calibri" w:eastAsia="仿宋" w:hAnsi="Calibri" w:cs="Calibri"/>
          <w:color w:val="000000"/>
          <w:sz w:val="21"/>
          <w:szCs w:val="21"/>
          <w:highlight w:val="white"/>
        </w:rPr>
        <w:t xml:space="preserve"> </w:t>
      </w:r>
    </w:p>
    <w:p w:rsidR="00000000" w:rsidRDefault="00000000">
      <w:pPr>
        <w:autoSpaceDE w:val="0"/>
        <w:autoSpaceDN w:val="0"/>
        <w:adjustRightInd w:val="0"/>
        <w:spacing w:after="0" w:line="240" w:lineRule="auto"/>
        <w:ind w:firstLine="643"/>
        <w:jc w:val="both"/>
        <w:rPr>
          <w:rFonts w:ascii="仿宋" w:eastAsia="仿宋" w:hAnsi="Times New Roman" w:cs="仿宋"/>
          <w:color w:val="000000"/>
          <w:sz w:val="32"/>
          <w:szCs w:val="32"/>
          <w:highlight w:val="white"/>
        </w:rPr>
      </w:pPr>
      <w:r>
        <w:rPr>
          <w:rFonts w:ascii="仿宋" w:eastAsia="仿宋" w:hAnsi="Times New Roman" w:cs="仿宋" w:hint="eastAsia"/>
          <w:b/>
          <w:bCs/>
          <w:color w:val="000000"/>
          <w:sz w:val="32"/>
          <w:szCs w:val="32"/>
          <w:highlight w:val="white"/>
        </w:rPr>
        <w:t>第十九条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本校公共外语教学为英语，请非英语语种考生慎重报考。</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p>
    <w:p w:rsidR="00000000" w:rsidRDefault="00000000">
      <w:pPr>
        <w:autoSpaceDE w:val="0"/>
        <w:autoSpaceDN w:val="0"/>
        <w:adjustRightInd w:val="0"/>
        <w:spacing w:after="0" w:line="240" w:lineRule="auto"/>
        <w:ind w:firstLine="643"/>
        <w:jc w:val="center"/>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第一节</w:t>
      </w:r>
      <w:r>
        <w:rPr>
          <w:rFonts w:ascii="仿宋" w:eastAsia="仿宋" w:hAnsi="Times New Roman" w:cs="仿宋"/>
          <w:b/>
          <w:bCs/>
          <w:color w:val="000000"/>
          <w:sz w:val="32"/>
          <w:szCs w:val="32"/>
          <w:highlight w:val="white"/>
        </w:rPr>
        <w:t xml:space="preserve"> </w:t>
      </w:r>
      <w:r>
        <w:rPr>
          <w:rFonts w:ascii="仿宋" w:eastAsia="仿宋" w:hAnsi="Times New Roman" w:cs="仿宋"/>
          <w:b/>
          <w:bCs/>
          <w:color w:val="000000"/>
          <w:sz w:val="32"/>
          <w:szCs w:val="32"/>
          <w:highlight w:val="white"/>
        </w:rPr>
        <w:t>“</w:t>
      </w:r>
      <w:r>
        <w:rPr>
          <w:rFonts w:ascii="仿宋" w:eastAsia="仿宋" w:hAnsi="Times New Roman" w:cs="仿宋" w:hint="eastAsia"/>
          <w:b/>
          <w:bCs/>
          <w:color w:val="000000"/>
          <w:sz w:val="32"/>
          <w:szCs w:val="32"/>
          <w:highlight w:val="white"/>
        </w:rPr>
        <w:t>依学考录取</w:t>
      </w:r>
      <w:r>
        <w:rPr>
          <w:rFonts w:ascii="仿宋" w:eastAsia="仿宋" w:hAnsi="Times New Roman" w:cs="仿宋"/>
          <w:b/>
          <w:bCs/>
          <w:color w:val="000000"/>
          <w:sz w:val="32"/>
          <w:szCs w:val="32"/>
          <w:highlight w:val="white"/>
        </w:rPr>
        <w:t>”</w:t>
      </w:r>
      <w:r>
        <w:rPr>
          <w:rFonts w:ascii="仿宋" w:eastAsia="仿宋" w:hAnsi="Times New Roman" w:cs="仿宋" w:hint="eastAsia"/>
          <w:b/>
          <w:bCs/>
          <w:color w:val="000000"/>
          <w:sz w:val="32"/>
          <w:szCs w:val="32"/>
          <w:highlight w:val="white"/>
        </w:rPr>
        <w:t>录取规则</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第二十条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本校</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依学考录取</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分普通类、音乐类，</w:t>
      </w:r>
      <w:r>
        <w:rPr>
          <w:rFonts w:ascii="仿宋" w:eastAsia="仿宋" w:hAnsi="Times New Roman" w:cs="仿宋" w:hint="eastAsia"/>
          <w:color w:val="000000"/>
          <w:sz w:val="32"/>
          <w:szCs w:val="32"/>
          <w:highlight w:val="white"/>
          <w:lang w:val="zh-CN"/>
        </w:rPr>
        <w:t>普通</w:t>
      </w:r>
      <w:proofErr w:type="gramStart"/>
      <w:r>
        <w:rPr>
          <w:rFonts w:ascii="仿宋" w:eastAsia="仿宋" w:hAnsi="Times New Roman" w:cs="仿宋" w:hint="eastAsia"/>
          <w:color w:val="000000"/>
          <w:sz w:val="32"/>
          <w:szCs w:val="32"/>
          <w:highlight w:val="white"/>
          <w:lang w:val="zh-CN"/>
        </w:rPr>
        <w:t>类根据</w:t>
      </w:r>
      <w:proofErr w:type="gramEnd"/>
      <w:r>
        <w:rPr>
          <w:rFonts w:ascii="仿宋" w:eastAsia="仿宋" w:hAnsi="Times New Roman" w:cs="仿宋" w:hint="eastAsia"/>
          <w:color w:val="000000"/>
          <w:sz w:val="32"/>
          <w:szCs w:val="32"/>
          <w:highlight w:val="white"/>
          <w:lang w:val="zh-CN"/>
        </w:rPr>
        <w:t>考生</w:t>
      </w:r>
      <w:proofErr w:type="gramStart"/>
      <w:r>
        <w:rPr>
          <w:rFonts w:ascii="仿宋" w:eastAsia="仿宋" w:hAnsi="Times New Roman" w:cs="仿宋" w:hint="eastAsia"/>
          <w:color w:val="000000"/>
          <w:sz w:val="32"/>
          <w:szCs w:val="32"/>
          <w:highlight w:val="white"/>
          <w:lang w:val="zh-CN"/>
        </w:rPr>
        <w:t>投档学考成绩</w:t>
      </w:r>
      <w:proofErr w:type="gramEnd"/>
      <w:r>
        <w:rPr>
          <w:rFonts w:ascii="仿宋" w:eastAsia="仿宋" w:hAnsi="Times New Roman" w:cs="仿宋" w:hint="eastAsia"/>
          <w:color w:val="000000"/>
          <w:sz w:val="32"/>
          <w:szCs w:val="32"/>
          <w:highlight w:val="white"/>
          <w:lang w:val="zh-CN"/>
        </w:rPr>
        <w:t>总分排位情况、音乐</w:t>
      </w:r>
      <w:proofErr w:type="gramStart"/>
      <w:r>
        <w:rPr>
          <w:rFonts w:ascii="仿宋" w:eastAsia="仿宋" w:hAnsi="Times New Roman" w:cs="仿宋" w:hint="eastAsia"/>
          <w:color w:val="000000"/>
          <w:sz w:val="32"/>
          <w:szCs w:val="32"/>
          <w:highlight w:val="white"/>
          <w:lang w:val="zh-CN"/>
        </w:rPr>
        <w:t>类根据</w:t>
      </w:r>
      <w:proofErr w:type="gramEnd"/>
      <w:r>
        <w:rPr>
          <w:rFonts w:ascii="仿宋" w:eastAsia="仿宋" w:hAnsi="Times New Roman" w:cs="仿宋" w:hint="eastAsia"/>
          <w:color w:val="000000"/>
          <w:sz w:val="32"/>
          <w:szCs w:val="32"/>
          <w:highlight w:val="white"/>
          <w:lang w:val="zh-CN"/>
        </w:rPr>
        <w:t>考生投档合成总分排位情况从高到低择优录取。</w:t>
      </w:r>
      <w:r>
        <w:rPr>
          <w:rFonts w:ascii="仿宋" w:eastAsia="仿宋" w:hAnsi="Times New Roman" w:cs="仿宋" w:hint="eastAsia"/>
          <w:color w:val="000000"/>
          <w:sz w:val="32"/>
          <w:szCs w:val="32"/>
          <w:highlight w:val="white"/>
        </w:rPr>
        <w:t>在考生符合专业要求的基础上，按照</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专业志愿优先</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原则，依据考生所填报专业志愿按考生投档（合成）总分从高分到低分录取。当考生投档（合成）总分相同时，按照考生排位择优录取</w:t>
      </w:r>
      <w:r>
        <w:rPr>
          <w:rFonts w:ascii="仿宋" w:eastAsia="仿宋" w:hAnsi="Times New Roman" w:cs="仿宋" w:hint="eastAsia"/>
          <w:color w:val="000000"/>
          <w:sz w:val="32"/>
          <w:szCs w:val="32"/>
          <w:highlight w:val="white"/>
          <w:lang w:val="zh-CN"/>
        </w:rPr>
        <w:t>，当考生排位相同时，参考综合素质评价择优录取</w:t>
      </w:r>
      <w:r>
        <w:rPr>
          <w:rFonts w:ascii="仿宋" w:eastAsia="仿宋" w:hAnsi="Times New Roman" w:cs="仿宋" w:hint="eastAsia"/>
          <w:color w:val="000000"/>
          <w:sz w:val="32"/>
          <w:szCs w:val="32"/>
          <w:highlight w:val="white"/>
        </w:rPr>
        <w:t>。</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p>
    <w:p w:rsidR="00000000" w:rsidRDefault="00000000">
      <w:pPr>
        <w:autoSpaceDE w:val="0"/>
        <w:autoSpaceDN w:val="0"/>
        <w:adjustRightInd w:val="0"/>
        <w:spacing w:after="0" w:line="240" w:lineRule="auto"/>
        <w:ind w:firstLine="643"/>
        <w:jc w:val="center"/>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第二节</w:t>
      </w:r>
      <w:r>
        <w:rPr>
          <w:rFonts w:ascii="仿宋" w:eastAsia="仿宋" w:hAnsi="Times New Roman" w:cs="仿宋"/>
          <w:b/>
          <w:bCs/>
          <w:color w:val="000000"/>
          <w:sz w:val="32"/>
          <w:szCs w:val="32"/>
          <w:highlight w:val="white"/>
        </w:rPr>
        <w:t xml:space="preserve"> </w:t>
      </w:r>
      <w:r>
        <w:rPr>
          <w:rFonts w:ascii="仿宋" w:eastAsia="仿宋" w:hAnsi="Times New Roman" w:cs="仿宋"/>
          <w:b/>
          <w:bCs/>
          <w:color w:val="000000"/>
          <w:sz w:val="32"/>
          <w:szCs w:val="32"/>
          <w:highlight w:val="white"/>
        </w:rPr>
        <w:t>“</w:t>
      </w:r>
      <w:r>
        <w:rPr>
          <w:rFonts w:ascii="仿宋" w:eastAsia="仿宋" w:hAnsi="Times New Roman" w:cs="仿宋"/>
          <w:b/>
          <w:bCs/>
          <w:color w:val="000000"/>
          <w:sz w:val="32"/>
          <w:szCs w:val="32"/>
          <w:highlight w:val="white"/>
        </w:rPr>
        <w:t>3+</w:t>
      </w:r>
      <w:r>
        <w:rPr>
          <w:rFonts w:ascii="仿宋" w:eastAsia="仿宋" w:hAnsi="Times New Roman" w:cs="仿宋" w:hint="eastAsia"/>
          <w:b/>
          <w:bCs/>
          <w:color w:val="000000"/>
          <w:sz w:val="32"/>
          <w:szCs w:val="32"/>
          <w:highlight w:val="white"/>
        </w:rPr>
        <w:t>证书</w:t>
      </w:r>
      <w:r>
        <w:rPr>
          <w:rFonts w:ascii="仿宋" w:eastAsia="仿宋" w:hAnsi="Times New Roman" w:cs="仿宋"/>
          <w:b/>
          <w:bCs/>
          <w:color w:val="000000"/>
          <w:sz w:val="32"/>
          <w:szCs w:val="32"/>
          <w:highlight w:val="white"/>
        </w:rPr>
        <w:t>”</w:t>
      </w:r>
      <w:r>
        <w:rPr>
          <w:rFonts w:ascii="仿宋" w:eastAsia="仿宋" w:hAnsi="Times New Roman" w:cs="仿宋" w:hint="eastAsia"/>
          <w:b/>
          <w:bCs/>
          <w:color w:val="000000"/>
          <w:sz w:val="32"/>
          <w:szCs w:val="32"/>
          <w:highlight w:val="white"/>
          <w:lang w:val="zh-CN"/>
        </w:rPr>
        <w:t>考试招生</w:t>
      </w:r>
      <w:r>
        <w:rPr>
          <w:rFonts w:ascii="仿宋" w:eastAsia="仿宋" w:hAnsi="Times New Roman" w:cs="仿宋" w:hint="eastAsia"/>
          <w:b/>
          <w:bCs/>
          <w:color w:val="000000"/>
          <w:sz w:val="32"/>
          <w:szCs w:val="32"/>
          <w:highlight w:val="white"/>
        </w:rPr>
        <w:t>录取规则</w:t>
      </w:r>
    </w:p>
    <w:p w:rsidR="00000000" w:rsidRDefault="00000000">
      <w:pPr>
        <w:autoSpaceDE w:val="0"/>
        <w:autoSpaceDN w:val="0"/>
        <w:adjustRightInd w:val="0"/>
        <w:spacing w:after="0" w:line="240" w:lineRule="auto"/>
        <w:ind w:firstLine="643"/>
        <w:jc w:val="both"/>
        <w:rPr>
          <w:rFonts w:ascii="仿宋" w:eastAsia="仿宋" w:hAnsi="Times New Roman" w:cs="仿宋"/>
          <w:color w:val="000000"/>
          <w:sz w:val="32"/>
          <w:szCs w:val="32"/>
          <w:highlight w:val="white"/>
        </w:rPr>
      </w:pPr>
      <w:r>
        <w:rPr>
          <w:rFonts w:ascii="仿宋" w:eastAsia="仿宋" w:hAnsi="Times New Roman" w:cs="仿宋" w:hint="eastAsia"/>
          <w:b/>
          <w:bCs/>
          <w:color w:val="000000"/>
          <w:sz w:val="32"/>
          <w:szCs w:val="32"/>
          <w:highlight w:val="white"/>
        </w:rPr>
        <w:t>第二十一条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本校</w:t>
      </w:r>
      <w:r>
        <w:rPr>
          <w:rFonts w:ascii="仿宋" w:eastAsia="仿宋" w:hAnsi="Times New Roman" w:cs="仿宋"/>
          <w:color w:val="000000"/>
          <w:sz w:val="32"/>
          <w:szCs w:val="32"/>
          <w:highlight w:val="white"/>
        </w:rPr>
        <w:t>“</w:t>
      </w:r>
      <w:r>
        <w:rPr>
          <w:rFonts w:ascii="仿宋" w:eastAsia="仿宋" w:hAnsi="Times New Roman" w:cs="仿宋"/>
          <w:color w:val="000000"/>
          <w:sz w:val="32"/>
          <w:szCs w:val="32"/>
          <w:highlight w:val="white"/>
        </w:rPr>
        <w:t>3+</w:t>
      </w:r>
      <w:r>
        <w:rPr>
          <w:rFonts w:ascii="仿宋" w:eastAsia="仿宋" w:hAnsi="Times New Roman" w:cs="仿宋" w:hint="eastAsia"/>
          <w:color w:val="000000"/>
          <w:sz w:val="32"/>
          <w:szCs w:val="32"/>
          <w:highlight w:val="white"/>
        </w:rPr>
        <w:t>证书</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lang w:val="zh-CN"/>
        </w:rPr>
        <w:t>考试招生</w:t>
      </w:r>
      <w:r>
        <w:rPr>
          <w:rFonts w:ascii="仿宋" w:eastAsia="仿宋" w:hAnsi="Times New Roman" w:cs="仿宋" w:hint="eastAsia"/>
          <w:color w:val="000000"/>
          <w:sz w:val="32"/>
          <w:szCs w:val="32"/>
          <w:highlight w:val="white"/>
        </w:rPr>
        <w:t>根据考生统一文化科目考试投档总分排位情况从高到低择优录取。按照</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专业志愿优先</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原则，依据考生所填报专业志愿按考生投档总分排位从高分到低分录取。</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当考生投档总分相同时，按照考生排位择优录取。当考生排位相同时，优先录取中</w:t>
      </w:r>
      <w:proofErr w:type="gramStart"/>
      <w:r>
        <w:rPr>
          <w:rFonts w:ascii="仿宋" w:eastAsia="仿宋" w:hAnsi="Times New Roman" w:cs="仿宋" w:hint="eastAsia"/>
          <w:color w:val="000000"/>
          <w:sz w:val="32"/>
          <w:szCs w:val="32"/>
          <w:highlight w:val="white"/>
        </w:rPr>
        <w:t>职阶段</w:t>
      </w:r>
      <w:proofErr w:type="gramEnd"/>
      <w:r>
        <w:rPr>
          <w:rFonts w:ascii="仿宋" w:eastAsia="仿宋" w:hAnsi="Times New Roman" w:cs="仿宋" w:hint="eastAsia"/>
          <w:color w:val="000000"/>
          <w:sz w:val="32"/>
          <w:szCs w:val="32"/>
          <w:highlight w:val="white"/>
        </w:rPr>
        <w:t>就读专业相关性较高的考生。</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p>
    <w:p w:rsidR="00000000" w:rsidRDefault="00000000">
      <w:pPr>
        <w:autoSpaceDE w:val="0"/>
        <w:autoSpaceDN w:val="0"/>
        <w:adjustRightInd w:val="0"/>
        <w:spacing w:after="0" w:line="240" w:lineRule="auto"/>
        <w:ind w:firstLine="643"/>
        <w:jc w:val="center"/>
        <w:rPr>
          <w:rFonts w:ascii="Times New Roman" w:eastAsia="仿宋" w:hAnsi="Times New Roman" w:cs="Times New Roman"/>
          <w:b/>
          <w:bCs/>
          <w:color w:val="000000"/>
          <w:sz w:val="32"/>
          <w:szCs w:val="32"/>
          <w:highlight w:val="white"/>
        </w:rPr>
      </w:pPr>
      <w:r>
        <w:rPr>
          <w:rFonts w:ascii="仿宋" w:eastAsia="仿宋" w:hAnsi="Times New Roman" w:cs="仿宋" w:hint="eastAsia"/>
          <w:b/>
          <w:bCs/>
          <w:color w:val="000000"/>
          <w:sz w:val="32"/>
          <w:szCs w:val="32"/>
          <w:highlight w:val="white"/>
        </w:rPr>
        <w:t>第三节</w:t>
      </w:r>
      <w:r>
        <w:rPr>
          <w:rFonts w:ascii="仿宋" w:eastAsia="仿宋" w:hAnsi="Times New Roman" w:cs="仿宋"/>
          <w:b/>
          <w:bCs/>
          <w:color w:val="000000"/>
          <w:sz w:val="32"/>
          <w:szCs w:val="32"/>
          <w:highlight w:val="white"/>
        </w:rPr>
        <w:t xml:space="preserve"> </w:t>
      </w:r>
      <w:r>
        <w:rPr>
          <w:rFonts w:ascii="仿宋" w:eastAsia="仿宋" w:hAnsi="Times New Roman" w:cs="仿宋" w:hint="eastAsia"/>
          <w:b/>
          <w:bCs/>
          <w:color w:val="000000"/>
          <w:sz w:val="32"/>
          <w:szCs w:val="32"/>
          <w:highlight w:val="white"/>
        </w:rPr>
        <w:t>录取备案</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第二十二条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学校将春季高考拟录取的各专业考生名单报省招生办公室审核备案，并根据省招生办公室审核通过的名单发放录取通知书。</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p>
    <w:p w:rsidR="00000000" w:rsidRDefault="00000000">
      <w:pPr>
        <w:autoSpaceDE w:val="0"/>
        <w:autoSpaceDN w:val="0"/>
        <w:adjustRightInd w:val="0"/>
        <w:spacing w:after="0" w:line="240" w:lineRule="auto"/>
        <w:ind w:firstLine="643"/>
        <w:jc w:val="center"/>
        <w:rPr>
          <w:rFonts w:ascii="Times New Roman" w:eastAsia="黑体" w:hAnsi="Times New Roman" w:cs="Times New Roman"/>
          <w:b/>
          <w:bCs/>
          <w:color w:val="000000"/>
          <w:sz w:val="32"/>
          <w:szCs w:val="32"/>
          <w:highlight w:val="white"/>
        </w:rPr>
      </w:pPr>
      <w:r>
        <w:rPr>
          <w:rFonts w:ascii="黑体" w:eastAsia="黑体" w:hAnsi="Times New Roman" w:cs="黑体" w:hint="eastAsia"/>
          <w:b/>
          <w:bCs/>
          <w:color w:val="000000"/>
          <w:sz w:val="32"/>
          <w:szCs w:val="32"/>
          <w:highlight w:val="white"/>
        </w:rPr>
        <w:t>第七章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录取体检标准</w:t>
      </w:r>
    </w:p>
    <w:p w:rsidR="00000000" w:rsidRDefault="00000000">
      <w:pPr>
        <w:autoSpaceDE w:val="0"/>
        <w:autoSpaceDN w:val="0"/>
        <w:adjustRightInd w:val="0"/>
        <w:spacing w:after="0" w:line="240" w:lineRule="auto"/>
        <w:ind w:firstLine="641"/>
        <w:jc w:val="both"/>
        <w:rPr>
          <w:rFonts w:ascii="Times New Roman" w:eastAsia="仿宋" w:hAnsi="Times New Roman" w:cs="Times New Roman"/>
          <w:color w:val="000000"/>
          <w:sz w:val="32"/>
          <w:szCs w:val="32"/>
          <w:highlight w:val="white"/>
          <w:lang w:val="zh-CN"/>
        </w:rPr>
      </w:pPr>
      <w:r>
        <w:rPr>
          <w:rFonts w:ascii="仿宋" w:eastAsia="仿宋" w:hAnsi="Times New Roman" w:cs="仿宋" w:hint="eastAsia"/>
          <w:b/>
          <w:bCs/>
          <w:color w:val="000000"/>
          <w:sz w:val="32"/>
          <w:szCs w:val="32"/>
          <w:highlight w:val="white"/>
        </w:rPr>
        <w:t>第二十三条</w:t>
      </w:r>
      <w:r>
        <w:rPr>
          <w:rFonts w:ascii="仿宋" w:eastAsia="仿宋" w:hAnsi="Times New Roman" w:cs="仿宋"/>
          <w:b/>
          <w:bCs/>
          <w:color w:val="000000"/>
          <w:sz w:val="32"/>
          <w:szCs w:val="32"/>
          <w:highlight w:val="white"/>
          <w:lang w:val="zh-CN"/>
        </w:rPr>
        <w:t xml:space="preserve"> </w:t>
      </w:r>
      <w:r>
        <w:rPr>
          <w:rFonts w:ascii="仿宋" w:eastAsia="仿宋" w:hAnsi="Times New Roman" w:cs="仿宋"/>
          <w:color w:val="000000"/>
          <w:sz w:val="32"/>
          <w:szCs w:val="32"/>
          <w:highlight w:val="white"/>
          <w:lang w:val="zh-CN"/>
        </w:rPr>
        <w:t xml:space="preserve"> </w:t>
      </w:r>
      <w:r>
        <w:rPr>
          <w:rFonts w:ascii="仿宋" w:eastAsia="仿宋" w:hAnsi="Times New Roman" w:cs="仿宋" w:hint="eastAsia"/>
          <w:color w:val="000000"/>
          <w:sz w:val="32"/>
          <w:szCs w:val="32"/>
          <w:highlight w:val="white"/>
          <w:lang w:val="zh-CN"/>
        </w:rPr>
        <w:t>学校录取考生的体检标准按照教育部、卫生部、中国残疾人联合会颁布的《普通高等学校招生体检工作指导意见》（教学〔</w:t>
      </w:r>
      <w:r>
        <w:rPr>
          <w:rFonts w:ascii="仿宋" w:eastAsia="仿宋" w:hAnsi="Times New Roman" w:cs="仿宋"/>
          <w:color w:val="000000"/>
          <w:sz w:val="32"/>
          <w:szCs w:val="32"/>
          <w:highlight w:val="white"/>
          <w:lang w:val="zh-CN"/>
        </w:rPr>
        <w:t>2003</w:t>
      </w:r>
      <w:r>
        <w:rPr>
          <w:rFonts w:ascii="仿宋" w:eastAsia="仿宋" w:hAnsi="Times New Roman" w:cs="仿宋" w:hint="eastAsia"/>
          <w:color w:val="000000"/>
          <w:sz w:val="32"/>
          <w:szCs w:val="32"/>
          <w:highlight w:val="white"/>
          <w:lang w:val="zh-CN"/>
        </w:rPr>
        <w:t>〕</w:t>
      </w:r>
      <w:r>
        <w:rPr>
          <w:rFonts w:ascii="仿宋" w:eastAsia="仿宋" w:hAnsi="Times New Roman" w:cs="仿宋"/>
          <w:color w:val="000000"/>
          <w:sz w:val="32"/>
          <w:szCs w:val="32"/>
          <w:highlight w:val="white"/>
          <w:lang w:val="zh-CN"/>
        </w:rPr>
        <w:t>3</w:t>
      </w:r>
      <w:r>
        <w:rPr>
          <w:rFonts w:ascii="仿宋" w:eastAsia="仿宋" w:hAnsi="Times New Roman" w:cs="仿宋" w:hint="eastAsia"/>
          <w:color w:val="000000"/>
          <w:sz w:val="32"/>
          <w:szCs w:val="32"/>
          <w:highlight w:val="white"/>
          <w:lang w:val="zh-CN"/>
        </w:rPr>
        <w:t>号）和《教育部办公厅</w:t>
      </w:r>
      <w:r>
        <w:rPr>
          <w:rFonts w:ascii="仿宋" w:eastAsia="仿宋" w:hAnsi="Times New Roman" w:cs="仿宋"/>
          <w:color w:val="000000"/>
          <w:sz w:val="32"/>
          <w:szCs w:val="32"/>
          <w:highlight w:val="white"/>
          <w:lang w:val="zh-CN"/>
        </w:rPr>
        <w:t xml:space="preserve"> </w:t>
      </w:r>
      <w:r>
        <w:rPr>
          <w:rFonts w:ascii="仿宋" w:eastAsia="仿宋" w:hAnsi="Times New Roman" w:cs="仿宋" w:hint="eastAsia"/>
          <w:color w:val="000000"/>
          <w:sz w:val="32"/>
          <w:szCs w:val="32"/>
          <w:highlight w:val="white"/>
          <w:lang w:val="zh-CN"/>
        </w:rPr>
        <w:t>卫生部办公厅关于普通高等学校招生学生入学身体检查取消乙肝项目检测有关问题的通知》（教学厅〔</w:t>
      </w:r>
      <w:r>
        <w:rPr>
          <w:rFonts w:ascii="仿宋" w:eastAsia="仿宋" w:hAnsi="Times New Roman" w:cs="仿宋"/>
          <w:color w:val="000000"/>
          <w:sz w:val="32"/>
          <w:szCs w:val="32"/>
          <w:highlight w:val="white"/>
          <w:lang w:val="zh-CN"/>
        </w:rPr>
        <w:t>2010</w:t>
      </w:r>
      <w:r>
        <w:rPr>
          <w:rFonts w:ascii="仿宋" w:eastAsia="仿宋" w:hAnsi="Times New Roman" w:cs="仿宋" w:hint="eastAsia"/>
          <w:color w:val="000000"/>
          <w:sz w:val="32"/>
          <w:szCs w:val="32"/>
          <w:highlight w:val="white"/>
          <w:lang w:val="zh-CN"/>
        </w:rPr>
        <w:t>〕</w:t>
      </w:r>
      <w:r>
        <w:rPr>
          <w:rFonts w:ascii="仿宋" w:eastAsia="仿宋" w:hAnsi="Times New Roman" w:cs="仿宋"/>
          <w:color w:val="000000"/>
          <w:sz w:val="32"/>
          <w:szCs w:val="32"/>
          <w:highlight w:val="white"/>
          <w:lang w:val="zh-CN"/>
        </w:rPr>
        <w:t>2</w:t>
      </w:r>
      <w:r>
        <w:rPr>
          <w:rFonts w:ascii="仿宋" w:eastAsia="仿宋" w:hAnsi="Times New Roman" w:cs="仿宋" w:hint="eastAsia"/>
          <w:color w:val="000000"/>
          <w:sz w:val="32"/>
          <w:szCs w:val="32"/>
          <w:highlight w:val="white"/>
          <w:lang w:val="zh-CN"/>
        </w:rPr>
        <w:t>号）的有关规定执行。对残障的考生，若其生活能够自理、符合所报专业要求，且达到有关录取标准，则</w:t>
      </w:r>
      <w:proofErr w:type="gramStart"/>
      <w:r>
        <w:rPr>
          <w:rFonts w:ascii="仿宋" w:eastAsia="仿宋" w:hAnsi="Times New Roman" w:cs="仿宋" w:hint="eastAsia"/>
          <w:color w:val="000000"/>
          <w:sz w:val="32"/>
          <w:szCs w:val="32"/>
          <w:highlight w:val="white"/>
          <w:lang w:val="zh-CN"/>
        </w:rPr>
        <w:t>予正常</w:t>
      </w:r>
      <w:proofErr w:type="gramEnd"/>
      <w:r>
        <w:rPr>
          <w:rFonts w:ascii="仿宋" w:eastAsia="仿宋" w:hAnsi="Times New Roman" w:cs="仿宋" w:hint="eastAsia"/>
          <w:color w:val="000000"/>
          <w:sz w:val="32"/>
          <w:szCs w:val="32"/>
          <w:highlight w:val="white"/>
          <w:lang w:val="zh-CN"/>
        </w:rPr>
        <w:t>录取。</w:t>
      </w:r>
    </w:p>
    <w:p w:rsidR="00000000" w:rsidRDefault="00000000">
      <w:pPr>
        <w:autoSpaceDE w:val="0"/>
        <w:autoSpaceDN w:val="0"/>
        <w:adjustRightInd w:val="0"/>
        <w:spacing w:after="0" w:line="240" w:lineRule="auto"/>
        <w:ind w:firstLine="641"/>
        <w:jc w:val="both"/>
        <w:rPr>
          <w:rFonts w:ascii="Times New Roman" w:eastAsia="仿宋" w:hAnsi="Times New Roman" w:cs="Times New Roman"/>
          <w:color w:val="000000"/>
          <w:sz w:val="32"/>
          <w:szCs w:val="32"/>
          <w:highlight w:val="white"/>
          <w:lang w:val="zh-CN"/>
        </w:rPr>
      </w:pPr>
    </w:p>
    <w:p w:rsidR="00000000" w:rsidRDefault="00000000">
      <w:pPr>
        <w:autoSpaceDE w:val="0"/>
        <w:autoSpaceDN w:val="0"/>
        <w:adjustRightInd w:val="0"/>
        <w:spacing w:after="0" w:line="240" w:lineRule="auto"/>
        <w:ind w:firstLine="643"/>
        <w:jc w:val="center"/>
        <w:rPr>
          <w:rFonts w:ascii="Times New Roman" w:eastAsia="黑体" w:hAnsi="Times New Roman" w:cs="Times New Roman"/>
          <w:b/>
          <w:bCs/>
          <w:color w:val="000000"/>
          <w:sz w:val="32"/>
          <w:szCs w:val="32"/>
          <w:highlight w:val="white"/>
          <w:lang w:val="zh-CN"/>
        </w:rPr>
      </w:pPr>
      <w:r>
        <w:rPr>
          <w:rFonts w:ascii="黑体" w:eastAsia="黑体" w:hAnsi="Times New Roman" w:cs="黑体" w:hint="eastAsia"/>
          <w:b/>
          <w:bCs/>
          <w:color w:val="000000"/>
          <w:sz w:val="32"/>
          <w:szCs w:val="32"/>
          <w:highlight w:val="white"/>
        </w:rPr>
        <w:t>第八章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组织保障</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lang w:val="zh-CN"/>
        </w:rPr>
        <w:t>第</w:t>
      </w:r>
      <w:r>
        <w:rPr>
          <w:rFonts w:ascii="仿宋" w:eastAsia="仿宋" w:hAnsi="Times New Roman" w:cs="仿宋" w:hint="eastAsia"/>
          <w:b/>
          <w:bCs/>
          <w:color w:val="000000"/>
          <w:sz w:val="32"/>
          <w:szCs w:val="32"/>
          <w:highlight w:val="white"/>
        </w:rPr>
        <w:t>二</w:t>
      </w:r>
      <w:r>
        <w:rPr>
          <w:rFonts w:ascii="仿宋" w:eastAsia="仿宋" w:hAnsi="Times New Roman" w:cs="仿宋" w:hint="eastAsia"/>
          <w:b/>
          <w:bCs/>
          <w:color w:val="000000"/>
          <w:sz w:val="32"/>
          <w:szCs w:val="32"/>
          <w:highlight w:val="white"/>
          <w:lang w:val="zh-CN"/>
        </w:rPr>
        <w:t>十</w:t>
      </w:r>
      <w:r>
        <w:rPr>
          <w:rFonts w:ascii="仿宋" w:eastAsia="仿宋" w:hAnsi="Times New Roman" w:cs="仿宋" w:hint="eastAsia"/>
          <w:b/>
          <w:bCs/>
          <w:color w:val="000000"/>
          <w:sz w:val="32"/>
          <w:szCs w:val="32"/>
          <w:highlight w:val="white"/>
        </w:rPr>
        <w:t>四</w:t>
      </w:r>
      <w:r>
        <w:rPr>
          <w:rFonts w:ascii="仿宋" w:eastAsia="仿宋" w:hAnsi="Times New Roman" w:cs="仿宋" w:hint="eastAsia"/>
          <w:b/>
          <w:bCs/>
          <w:color w:val="000000"/>
          <w:sz w:val="32"/>
          <w:szCs w:val="32"/>
          <w:highlight w:val="white"/>
          <w:lang w:val="zh-CN"/>
        </w:rPr>
        <w:t>条</w:t>
      </w:r>
      <w:r>
        <w:rPr>
          <w:rFonts w:ascii="仿宋" w:eastAsia="仿宋" w:hAnsi="Times New Roman" w:cs="仿宋"/>
          <w:color w:val="000000"/>
          <w:sz w:val="32"/>
          <w:szCs w:val="32"/>
          <w:highlight w:val="white"/>
          <w:lang w:val="zh-CN"/>
        </w:rPr>
        <w:t xml:space="preserve"> </w:t>
      </w:r>
      <w:r>
        <w:rPr>
          <w:rFonts w:ascii="仿宋" w:eastAsia="仿宋" w:hAnsi="Times New Roman" w:cs="仿宋" w:hint="eastAsia"/>
          <w:color w:val="000000"/>
          <w:sz w:val="32"/>
          <w:szCs w:val="32"/>
          <w:highlight w:val="white"/>
        </w:rPr>
        <w:t>学</w:t>
      </w:r>
      <w:r>
        <w:rPr>
          <w:rFonts w:ascii="仿宋" w:eastAsia="仿宋" w:hAnsi="Times New Roman" w:cs="仿宋" w:hint="eastAsia"/>
          <w:color w:val="000000"/>
          <w:sz w:val="32"/>
          <w:szCs w:val="32"/>
          <w:highlight w:val="white"/>
          <w:lang w:val="zh-CN"/>
        </w:rPr>
        <w:t>校深入实施高校招生</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阳光工程</w:t>
      </w:r>
      <w:r>
        <w:rPr>
          <w:rFonts w:ascii="仿宋" w:eastAsia="仿宋" w:hAnsi="Times New Roman" w:cs="仿宋"/>
          <w:color w:val="000000"/>
          <w:sz w:val="32"/>
          <w:szCs w:val="32"/>
          <w:highlight w:val="white"/>
          <w:lang w:val="zh-CN"/>
        </w:rPr>
        <w:t>”</w:t>
      </w:r>
      <w:r>
        <w:rPr>
          <w:rFonts w:ascii="仿宋" w:eastAsia="仿宋" w:hAnsi="Times New Roman" w:cs="仿宋" w:hint="eastAsia"/>
          <w:color w:val="000000"/>
          <w:sz w:val="32"/>
          <w:szCs w:val="32"/>
          <w:highlight w:val="white"/>
          <w:lang w:val="zh-CN"/>
        </w:rPr>
        <w:t>，构建公开透明的招生信息公开体系，将招生政策、考生报考资格和报考条件、招生计划、录取信息、考生咨询及申诉渠道和重大违规事件处理结果予以公开，让广大考生和社会及时获取招生信息，切实维护广大考生的合法权益，确保本校春季高考招生工作健康有序进行。</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p>
    <w:p w:rsidR="00000000" w:rsidRDefault="00000000">
      <w:pPr>
        <w:autoSpaceDE w:val="0"/>
        <w:autoSpaceDN w:val="0"/>
        <w:adjustRightInd w:val="0"/>
        <w:spacing w:after="0" w:line="240" w:lineRule="auto"/>
        <w:ind w:firstLine="643"/>
        <w:jc w:val="center"/>
        <w:rPr>
          <w:rFonts w:ascii="Times New Roman" w:eastAsia="黑体" w:hAnsi="Times New Roman" w:cs="Times New Roman"/>
          <w:b/>
          <w:bCs/>
          <w:color w:val="000000"/>
          <w:sz w:val="32"/>
          <w:szCs w:val="32"/>
          <w:highlight w:val="white"/>
        </w:rPr>
      </w:pPr>
      <w:r>
        <w:rPr>
          <w:rFonts w:ascii="黑体" w:eastAsia="黑体" w:hAnsi="Times New Roman" w:cs="黑体" w:hint="eastAsia"/>
          <w:b/>
          <w:bCs/>
          <w:color w:val="000000"/>
          <w:sz w:val="32"/>
          <w:szCs w:val="32"/>
          <w:highlight w:val="white"/>
        </w:rPr>
        <w:t>第九章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新生注册和复查</w:t>
      </w:r>
    </w:p>
    <w:p w:rsidR="00000000" w:rsidRDefault="00000000">
      <w:pPr>
        <w:autoSpaceDE w:val="0"/>
        <w:autoSpaceDN w:val="0"/>
        <w:adjustRightInd w:val="0"/>
        <w:spacing w:after="0" w:line="240" w:lineRule="auto"/>
        <w:ind w:firstLine="641"/>
        <w:jc w:val="both"/>
        <w:rPr>
          <w:rFonts w:ascii="Times New Roman" w:eastAsia="仿宋" w:hAnsi="Times New Roman" w:cs="Times New Roman"/>
          <w:color w:val="000000"/>
          <w:sz w:val="32"/>
          <w:szCs w:val="32"/>
          <w:highlight w:val="white"/>
          <w:lang w:val="zh-CN"/>
        </w:rPr>
      </w:pPr>
      <w:r>
        <w:rPr>
          <w:rFonts w:ascii="仿宋" w:eastAsia="仿宋" w:hAnsi="Times New Roman" w:cs="仿宋" w:hint="eastAsia"/>
          <w:b/>
          <w:bCs/>
          <w:color w:val="000000"/>
          <w:sz w:val="32"/>
          <w:szCs w:val="32"/>
          <w:highlight w:val="white"/>
          <w:lang w:val="zh-CN"/>
        </w:rPr>
        <w:t>第</w:t>
      </w:r>
      <w:r>
        <w:rPr>
          <w:rFonts w:ascii="仿宋" w:eastAsia="仿宋" w:hAnsi="Times New Roman" w:cs="仿宋" w:hint="eastAsia"/>
          <w:b/>
          <w:bCs/>
          <w:color w:val="000000"/>
          <w:sz w:val="32"/>
          <w:szCs w:val="32"/>
          <w:highlight w:val="white"/>
        </w:rPr>
        <w:t>二</w:t>
      </w:r>
      <w:r>
        <w:rPr>
          <w:rFonts w:ascii="仿宋" w:eastAsia="仿宋" w:hAnsi="Times New Roman" w:cs="仿宋" w:hint="eastAsia"/>
          <w:b/>
          <w:bCs/>
          <w:color w:val="000000"/>
          <w:sz w:val="32"/>
          <w:szCs w:val="32"/>
          <w:highlight w:val="white"/>
          <w:lang w:val="zh-CN"/>
        </w:rPr>
        <w:t>十</w:t>
      </w:r>
      <w:r>
        <w:rPr>
          <w:rFonts w:ascii="仿宋" w:eastAsia="仿宋" w:hAnsi="Times New Roman" w:cs="仿宋" w:hint="eastAsia"/>
          <w:b/>
          <w:bCs/>
          <w:color w:val="000000"/>
          <w:sz w:val="32"/>
          <w:szCs w:val="32"/>
          <w:highlight w:val="white"/>
        </w:rPr>
        <w:t>五</w:t>
      </w:r>
      <w:r>
        <w:rPr>
          <w:rFonts w:ascii="仿宋" w:eastAsia="仿宋" w:hAnsi="Times New Roman" w:cs="仿宋" w:hint="eastAsia"/>
          <w:b/>
          <w:bCs/>
          <w:color w:val="000000"/>
          <w:sz w:val="32"/>
          <w:szCs w:val="32"/>
          <w:highlight w:val="white"/>
          <w:lang w:val="zh-CN"/>
        </w:rPr>
        <w:t>条</w:t>
      </w:r>
      <w:r>
        <w:rPr>
          <w:rFonts w:ascii="仿宋" w:eastAsia="仿宋" w:hAnsi="Times New Roman" w:cs="仿宋"/>
          <w:b/>
          <w:bCs/>
          <w:color w:val="000000"/>
          <w:sz w:val="32"/>
          <w:szCs w:val="32"/>
          <w:highlight w:val="white"/>
          <w:lang w:val="zh-CN"/>
        </w:rPr>
        <w:t xml:space="preserve"> </w:t>
      </w:r>
      <w:r>
        <w:rPr>
          <w:rFonts w:ascii="仿宋" w:eastAsia="仿宋" w:hAnsi="Times New Roman" w:cs="仿宋"/>
          <w:color w:val="000000"/>
          <w:sz w:val="32"/>
          <w:szCs w:val="32"/>
          <w:highlight w:val="white"/>
          <w:lang w:val="zh-CN"/>
        </w:rPr>
        <w:t xml:space="preserve"> </w:t>
      </w:r>
      <w:r>
        <w:rPr>
          <w:rFonts w:ascii="仿宋" w:eastAsia="仿宋" w:hAnsi="Times New Roman" w:cs="仿宋" w:hint="eastAsia"/>
          <w:color w:val="000000"/>
          <w:sz w:val="32"/>
          <w:szCs w:val="32"/>
          <w:highlight w:val="white"/>
          <w:lang w:val="zh-CN"/>
        </w:rPr>
        <w:t>经录取的考生，须在规定时间内办理缴交学费注册手续，逾期未注册者，作放弃入学资格处理。</w:t>
      </w:r>
    </w:p>
    <w:p w:rsidR="00000000" w:rsidRDefault="00000000">
      <w:pPr>
        <w:autoSpaceDE w:val="0"/>
        <w:autoSpaceDN w:val="0"/>
        <w:adjustRightInd w:val="0"/>
        <w:spacing w:after="0" w:line="240" w:lineRule="auto"/>
        <w:ind w:firstLine="641"/>
        <w:jc w:val="both"/>
        <w:rPr>
          <w:rFonts w:ascii="Times New Roman" w:eastAsia="仿宋" w:hAnsi="Times New Roman" w:cs="Times New Roman"/>
          <w:color w:val="000000"/>
          <w:sz w:val="32"/>
          <w:szCs w:val="32"/>
          <w:highlight w:val="white"/>
          <w:lang w:val="zh-CN"/>
        </w:rPr>
      </w:pPr>
      <w:r>
        <w:rPr>
          <w:rFonts w:ascii="仿宋" w:eastAsia="仿宋" w:hAnsi="Times New Roman" w:cs="仿宋" w:hint="eastAsia"/>
          <w:b/>
          <w:bCs/>
          <w:color w:val="000000"/>
          <w:sz w:val="32"/>
          <w:szCs w:val="32"/>
          <w:highlight w:val="white"/>
          <w:lang w:val="zh-CN"/>
        </w:rPr>
        <w:t>第</w:t>
      </w:r>
      <w:r>
        <w:rPr>
          <w:rFonts w:ascii="仿宋" w:eastAsia="仿宋" w:hAnsi="Times New Roman" w:cs="仿宋" w:hint="eastAsia"/>
          <w:b/>
          <w:bCs/>
          <w:color w:val="000000"/>
          <w:sz w:val="32"/>
          <w:szCs w:val="32"/>
          <w:highlight w:val="white"/>
        </w:rPr>
        <w:t>二</w:t>
      </w:r>
      <w:r>
        <w:rPr>
          <w:rFonts w:ascii="仿宋" w:eastAsia="仿宋" w:hAnsi="Times New Roman" w:cs="仿宋" w:hint="eastAsia"/>
          <w:b/>
          <w:bCs/>
          <w:color w:val="000000"/>
          <w:sz w:val="32"/>
          <w:szCs w:val="32"/>
          <w:highlight w:val="white"/>
          <w:lang w:val="zh-CN"/>
        </w:rPr>
        <w:t>十</w:t>
      </w:r>
      <w:r>
        <w:rPr>
          <w:rFonts w:ascii="仿宋" w:eastAsia="仿宋" w:hAnsi="Times New Roman" w:cs="仿宋" w:hint="eastAsia"/>
          <w:b/>
          <w:bCs/>
          <w:color w:val="000000"/>
          <w:sz w:val="32"/>
          <w:szCs w:val="32"/>
          <w:highlight w:val="white"/>
        </w:rPr>
        <w:t>六</w:t>
      </w:r>
      <w:r>
        <w:rPr>
          <w:rFonts w:ascii="仿宋" w:eastAsia="仿宋" w:hAnsi="Times New Roman" w:cs="仿宋" w:hint="eastAsia"/>
          <w:b/>
          <w:bCs/>
          <w:color w:val="000000"/>
          <w:sz w:val="32"/>
          <w:szCs w:val="32"/>
          <w:highlight w:val="white"/>
          <w:lang w:val="zh-CN"/>
        </w:rPr>
        <w:t>条</w:t>
      </w:r>
      <w:r>
        <w:rPr>
          <w:rFonts w:ascii="仿宋" w:eastAsia="仿宋" w:hAnsi="Times New Roman" w:cs="仿宋"/>
          <w:color w:val="000000"/>
          <w:sz w:val="32"/>
          <w:szCs w:val="32"/>
          <w:highlight w:val="white"/>
          <w:lang w:val="zh-CN"/>
        </w:rPr>
        <w:t xml:space="preserve">  </w:t>
      </w:r>
      <w:r>
        <w:rPr>
          <w:rFonts w:ascii="仿宋" w:eastAsia="仿宋" w:hAnsi="Times New Roman" w:cs="仿宋" w:hint="eastAsia"/>
          <w:color w:val="000000"/>
          <w:sz w:val="32"/>
          <w:szCs w:val="32"/>
          <w:highlight w:val="white"/>
          <w:lang w:val="zh-CN"/>
        </w:rPr>
        <w:t>新生报到时须核验考生高中阶段（</w:t>
      </w:r>
      <w:proofErr w:type="gramStart"/>
      <w:r>
        <w:rPr>
          <w:rFonts w:ascii="仿宋" w:eastAsia="仿宋" w:hAnsi="Times New Roman" w:cs="仿宋" w:hint="eastAsia"/>
          <w:color w:val="000000"/>
          <w:sz w:val="32"/>
          <w:szCs w:val="32"/>
          <w:highlight w:val="white"/>
          <w:lang w:val="zh-CN"/>
        </w:rPr>
        <w:t>含普通</w:t>
      </w:r>
      <w:proofErr w:type="gramEnd"/>
      <w:r>
        <w:rPr>
          <w:rFonts w:ascii="仿宋" w:eastAsia="仿宋" w:hAnsi="Times New Roman" w:cs="仿宋" w:hint="eastAsia"/>
          <w:color w:val="000000"/>
          <w:sz w:val="32"/>
          <w:szCs w:val="32"/>
          <w:highlight w:val="white"/>
          <w:lang w:val="zh-CN"/>
        </w:rPr>
        <w:t>高中、中职、中专、职中、技校）毕业证书或同等学</w:t>
      </w:r>
      <w:r>
        <w:rPr>
          <w:rFonts w:ascii="仿宋" w:eastAsia="仿宋" w:hAnsi="Times New Roman" w:cs="仿宋" w:hint="eastAsia"/>
          <w:color w:val="000000"/>
          <w:sz w:val="32"/>
          <w:szCs w:val="32"/>
          <w:highlight w:val="white"/>
        </w:rPr>
        <w:t>力</w:t>
      </w:r>
      <w:r>
        <w:rPr>
          <w:rFonts w:ascii="仿宋" w:eastAsia="仿宋" w:hAnsi="Times New Roman" w:cs="仿宋" w:hint="eastAsia"/>
          <w:color w:val="000000"/>
          <w:sz w:val="32"/>
          <w:szCs w:val="32"/>
          <w:highlight w:val="white"/>
          <w:lang w:val="zh-CN"/>
        </w:rPr>
        <w:t>证明，无相应证书证明将不予报到和注册。</w:t>
      </w:r>
    </w:p>
    <w:p w:rsidR="00000000" w:rsidRDefault="00000000">
      <w:pPr>
        <w:autoSpaceDE w:val="0"/>
        <w:autoSpaceDN w:val="0"/>
        <w:adjustRightInd w:val="0"/>
        <w:spacing w:after="0" w:line="240" w:lineRule="auto"/>
        <w:ind w:firstLine="641"/>
        <w:jc w:val="both"/>
        <w:rPr>
          <w:rFonts w:ascii="Times New Roman" w:eastAsia="仿宋" w:hAnsi="Times New Roman" w:cs="Times New Roman"/>
          <w:color w:val="000000"/>
          <w:sz w:val="32"/>
          <w:szCs w:val="32"/>
          <w:highlight w:val="white"/>
          <w:lang w:val="zh-CN"/>
        </w:rPr>
      </w:pPr>
      <w:r>
        <w:rPr>
          <w:rFonts w:ascii="仿宋" w:eastAsia="仿宋" w:hAnsi="Times New Roman" w:cs="仿宋" w:hint="eastAsia"/>
          <w:b/>
          <w:bCs/>
          <w:color w:val="000000"/>
          <w:sz w:val="32"/>
          <w:szCs w:val="32"/>
          <w:highlight w:val="white"/>
          <w:lang w:val="zh-CN"/>
        </w:rPr>
        <w:t>第</w:t>
      </w:r>
      <w:r>
        <w:rPr>
          <w:rFonts w:ascii="仿宋" w:eastAsia="仿宋" w:hAnsi="Times New Roman" w:cs="仿宋" w:hint="eastAsia"/>
          <w:b/>
          <w:bCs/>
          <w:color w:val="000000"/>
          <w:sz w:val="32"/>
          <w:szCs w:val="32"/>
          <w:highlight w:val="white"/>
        </w:rPr>
        <w:t>二</w:t>
      </w:r>
      <w:r>
        <w:rPr>
          <w:rFonts w:ascii="仿宋" w:eastAsia="仿宋" w:hAnsi="Times New Roman" w:cs="仿宋" w:hint="eastAsia"/>
          <w:b/>
          <w:bCs/>
          <w:color w:val="000000"/>
          <w:sz w:val="32"/>
          <w:szCs w:val="32"/>
          <w:highlight w:val="white"/>
          <w:lang w:val="zh-CN"/>
        </w:rPr>
        <w:t>十</w:t>
      </w:r>
      <w:r>
        <w:rPr>
          <w:rFonts w:ascii="仿宋" w:eastAsia="仿宋" w:hAnsi="Times New Roman" w:cs="仿宋" w:hint="eastAsia"/>
          <w:b/>
          <w:bCs/>
          <w:color w:val="000000"/>
          <w:sz w:val="32"/>
          <w:szCs w:val="32"/>
          <w:highlight w:val="white"/>
        </w:rPr>
        <w:t>七</w:t>
      </w:r>
      <w:r>
        <w:rPr>
          <w:rFonts w:ascii="仿宋" w:eastAsia="仿宋" w:hAnsi="Times New Roman" w:cs="仿宋" w:hint="eastAsia"/>
          <w:b/>
          <w:bCs/>
          <w:color w:val="000000"/>
          <w:sz w:val="32"/>
          <w:szCs w:val="32"/>
          <w:highlight w:val="white"/>
          <w:lang w:val="zh-CN"/>
        </w:rPr>
        <w:t>条</w:t>
      </w:r>
      <w:r>
        <w:rPr>
          <w:rFonts w:ascii="仿宋" w:eastAsia="仿宋" w:hAnsi="Times New Roman" w:cs="仿宋"/>
          <w:b/>
          <w:bCs/>
          <w:color w:val="000000"/>
          <w:sz w:val="32"/>
          <w:szCs w:val="32"/>
          <w:highlight w:val="white"/>
          <w:lang w:val="zh-CN"/>
        </w:rPr>
        <w:t xml:space="preserve"> </w:t>
      </w:r>
      <w:r>
        <w:rPr>
          <w:rFonts w:ascii="仿宋" w:eastAsia="仿宋" w:hAnsi="Times New Roman" w:cs="仿宋" w:hint="eastAsia"/>
          <w:color w:val="000000"/>
          <w:sz w:val="32"/>
          <w:szCs w:val="32"/>
          <w:highlight w:val="white"/>
          <w:lang w:val="zh-CN"/>
        </w:rPr>
        <w:t>新生入学后，学校</w:t>
      </w:r>
      <w:r>
        <w:rPr>
          <w:rFonts w:ascii="仿宋" w:eastAsia="仿宋" w:hAnsi="Times New Roman" w:cs="仿宋" w:hint="eastAsia"/>
          <w:color w:val="000000"/>
          <w:sz w:val="32"/>
          <w:szCs w:val="32"/>
          <w:highlight w:val="white"/>
        </w:rPr>
        <w:t>按照教育部和广东省招生录取政策和学籍管理规定进行资格复查。</w:t>
      </w:r>
      <w:r>
        <w:rPr>
          <w:rFonts w:ascii="仿宋" w:eastAsia="仿宋" w:hAnsi="Times New Roman" w:cs="仿宋" w:hint="eastAsia"/>
          <w:color w:val="000000"/>
          <w:sz w:val="32"/>
          <w:szCs w:val="32"/>
          <w:highlight w:val="white"/>
          <w:lang w:val="zh-CN"/>
        </w:rPr>
        <w:t>对经复查不符合体检要求或不宜就读已录取专业者，按有关学籍管理规定办理，予以转专业或取消学籍。对在报名和考试过程中有弄虚作假或其他违纪违规行为者，将按规定取消学籍。</w:t>
      </w:r>
    </w:p>
    <w:p w:rsidR="00000000" w:rsidRDefault="00000000">
      <w:pPr>
        <w:autoSpaceDE w:val="0"/>
        <w:autoSpaceDN w:val="0"/>
        <w:adjustRightInd w:val="0"/>
        <w:spacing w:after="0" w:line="240" w:lineRule="auto"/>
        <w:ind w:firstLine="641"/>
        <w:jc w:val="both"/>
        <w:rPr>
          <w:rFonts w:ascii="Times New Roman" w:eastAsia="仿宋" w:hAnsi="Times New Roman" w:cs="Times New Roman"/>
          <w:color w:val="000000"/>
          <w:sz w:val="32"/>
          <w:szCs w:val="32"/>
          <w:highlight w:val="white"/>
          <w:lang w:val="zh-CN"/>
        </w:rPr>
      </w:pPr>
    </w:p>
    <w:p w:rsidR="00000000" w:rsidRDefault="00000000">
      <w:pPr>
        <w:autoSpaceDE w:val="0"/>
        <w:autoSpaceDN w:val="0"/>
        <w:adjustRightInd w:val="0"/>
        <w:spacing w:after="0" w:line="240" w:lineRule="auto"/>
        <w:ind w:firstLine="641"/>
        <w:jc w:val="center"/>
        <w:rPr>
          <w:rFonts w:ascii="Times New Roman" w:eastAsia="黑体" w:hAnsi="Times New Roman" w:cs="Times New Roman"/>
          <w:b/>
          <w:bCs/>
          <w:color w:val="000000"/>
          <w:sz w:val="32"/>
          <w:szCs w:val="32"/>
          <w:highlight w:val="white"/>
        </w:rPr>
      </w:pPr>
      <w:r>
        <w:rPr>
          <w:rFonts w:ascii="黑体" w:eastAsia="黑体" w:hAnsi="Times New Roman" w:cs="黑体" w:hint="eastAsia"/>
          <w:b/>
          <w:bCs/>
          <w:color w:val="000000"/>
          <w:sz w:val="32"/>
          <w:szCs w:val="32"/>
          <w:highlight w:val="white"/>
        </w:rPr>
        <w:t>第十章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收费标准</w:t>
      </w: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lang w:val="zh-CN"/>
        </w:rPr>
        <w:lastRenderedPageBreak/>
        <w:t>第</w:t>
      </w:r>
      <w:r>
        <w:rPr>
          <w:rFonts w:ascii="仿宋" w:eastAsia="仿宋" w:hAnsi="Times New Roman" w:cs="仿宋" w:hint="eastAsia"/>
          <w:b/>
          <w:bCs/>
          <w:color w:val="000000"/>
          <w:sz w:val="32"/>
          <w:szCs w:val="32"/>
          <w:highlight w:val="white"/>
        </w:rPr>
        <w:t>二</w:t>
      </w:r>
      <w:r>
        <w:rPr>
          <w:rFonts w:ascii="仿宋" w:eastAsia="仿宋" w:hAnsi="Times New Roman" w:cs="仿宋" w:hint="eastAsia"/>
          <w:b/>
          <w:bCs/>
          <w:color w:val="000000"/>
          <w:sz w:val="32"/>
          <w:szCs w:val="32"/>
          <w:highlight w:val="white"/>
          <w:lang w:val="zh-CN"/>
        </w:rPr>
        <w:t>十</w:t>
      </w:r>
      <w:r>
        <w:rPr>
          <w:rFonts w:ascii="仿宋" w:eastAsia="仿宋" w:hAnsi="Times New Roman" w:cs="仿宋" w:hint="eastAsia"/>
          <w:b/>
          <w:bCs/>
          <w:color w:val="000000"/>
          <w:sz w:val="32"/>
          <w:szCs w:val="32"/>
          <w:highlight w:val="white"/>
        </w:rPr>
        <w:t>八</w:t>
      </w:r>
      <w:r>
        <w:rPr>
          <w:rFonts w:ascii="仿宋" w:eastAsia="仿宋" w:hAnsi="Times New Roman" w:cs="仿宋" w:hint="eastAsia"/>
          <w:b/>
          <w:bCs/>
          <w:color w:val="000000"/>
          <w:sz w:val="32"/>
          <w:szCs w:val="32"/>
          <w:highlight w:val="white"/>
          <w:lang w:val="zh-CN"/>
        </w:rPr>
        <w:t>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本校收费标准按《广东省发展改革委</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广东省教育厅</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广东省人力资源和社会保障厅关于取消我省民办高校和民办中职学校收费备案以及住宿费核准有关问题的通知》（粤</w:t>
      </w:r>
      <w:proofErr w:type="gramStart"/>
      <w:r>
        <w:rPr>
          <w:rFonts w:ascii="仿宋" w:eastAsia="仿宋" w:hAnsi="Times New Roman" w:cs="仿宋" w:hint="eastAsia"/>
          <w:color w:val="000000"/>
          <w:sz w:val="32"/>
          <w:szCs w:val="32"/>
          <w:highlight w:val="white"/>
        </w:rPr>
        <w:t>发改价格</w:t>
      </w:r>
      <w:proofErr w:type="gramEnd"/>
      <w:r>
        <w:rPr>
          <w:rFonts w:ascii="仿宋" w:eastAsia="仿宋" w:hAnsi="Times New Roman" w:cs="仿宋" w:hint="eastAsia"/>
          <w:color w:val="000000"/>
          <w:sz w:val="32"/>
          <w:szCs w:val="32"/>
          <w:highlight w:val="white"/>
        </w:rPr>
        <w:t>〔</w:t>
      </w:r>
      <w:r>
        <w:rPr>
          <w:rFonts w:ascii="仿宋" w:eastAsia="仿宋" w:hAnsi="Times New Roman" w:cs="仿宋"/>
          <w:color w:val="000000"/>
          <w:sz w:val="32"/>
          <w:szCs w:val="32"/>
          <w:highlight w:val="white"/>
        </w:rPr>
        <w:t>2016</w:t>
      </w:r>
      <w:r>
        <w:rPr>
          <w:rFonts w:ascii="仿宋" w:eastAsia="仿宋" w:hAnsi="Times New Roman" w:cs="仿宋" w:hint="eastAsia"/>
          <w:color w:val="000000"/>
          <w:sz w:val="32"/>
          <w:szCs w:val="32"/>
          <w:highlight w:val="white"/>
        </w:rPr>
        <w:t>〕</w:t>
      </w:r>
      <w:r>
        <w:rPr>
          <w:rFonts w:ascii="仿宋" w:eastAsia="仿宋" w:hAnsi="Times New Roman" w:cs="仿宋"/>
          <w:color w:val="000000"/>
          <w:sz w:val="32"/>
          <w:szCs w:val="32"/>
          <w:highlight w:val="white"/>
        </w:rPr>
        <w:t>657</w:t>
      </w:r>
      <w:r>
        <w:rPr>
          <w:rFonts w:ascii="仿宋" w:eastAsia="仿宋" w:hAnsi="Times New Roman" w:cs="仿宋" w:hint="eastAsia"/>
          <w:color w:val="000000"/>
          <w:sz w:val="32"/>
          <w:szCs w:val="32"/>
          <w:highlight w:val="white"/>
        </w:rPr>
        <w:t>号）和《广东省发展改革委</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广东省教育厅</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广东省财政厅</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关于印发</w:t>
      </w:r>
      <w:r>
        <w:rPr>
          <w:rFonts w:ascii="仿宋" w:eastAsia="仿宋" w:hAnsi="Times New Roman" w:cs="仿宋"/>
          <w:color w:val="000000"/>
          <w:sz w:val="32"/>
          <w:szCs w:val="32"/>
          <w:highlight w:val="white"/>
        </w:rPr>
        <w:t>&lt;</w:t>
      </w:r>
      <w:r>
        <w:rPr>
          <w:rFonts w:ascii="仿宋" w:eastAsia="仿宋" w:hAnsi="Times New Roman" w:cs="仿宋" w:hint="eastAsia"/>
          <w:color w:val="000000"/>
          <w:sz w:val="32"/>
          <w:szCs w:val="32"/>
          <w:highlight w:val="white"/>
        </w:rPr>
        <w:t>广东省普通高等学校学分制收费管理办法（</w:t>
      </w:r>
      <w:r>
        <w:rPr>
          <w:rFonts w:ascii="仿宋" w:eastAsia="仿宋" w:hAnsi="Times New Roman" w:cs="仿宋"/>
          <w:color w:val="000000"/>
          <w:sz w:val="32"/>
          <w:szCs w:val="32"/>
          <w:highlight w:val="white"/>
        </w:rPr>
        <w:t>2021</w:t>
      </w:r>
      <w:r>
        <w:rPr>
          <w:rFonts w:ascii="仿宋" w:eastAsia="仿宋" w:hAnsi="Times New Roman" w:cs="仿宋" w:hint="eastAsia"/>
          <w:color w:val="000000"/>
          <w:sz w:val="32"/>
          <w:szCs w:val="32"/>
          <w:highlight w:val="white"/>
        </w:rPr>
        <w:t>年修订）</w:t>
      </w:r>
      <w:r>
        <w:rPr>
          <w:rFonts w:ascii="仿宋" w:eastAsia="仿宋" w:hAnsi="Times New Roman" w:cs="仿宋"/>
          <w:color w:val="000000"/>
          <w:sz w:val="32"/>
          <w:szCs w:val="32"/>
          <w:highlight w:val="white"/>
        </w:rPr>
        <w:t>&gt;</w:t>
      </w:r>
      <w:r>
        <w:rPr>
          <w:rFonts w:ascii="仿宋" w:eastAsia="仿宋" w:hAnsi="Times New Roman" w:cs="仿宋" w:hint="eastAsia"/>
          <w:color w:val="000000"/>
          <w:sz w:val="32"/>
          <w:szCs w:val="32"/>
          <w:highlight w:val="white"/>
        </w:rPr>
        <w:t>的通知》（粤发改</w:t>
      </w:r>
      <w:proofErr w:type="gramStart"/>
      <w:r>
        <w:rPr>
          <w:rFonts w:ascii="仿宋" w:eastAsia="仿宋" w:hAnsi="Times New Roman" w:cs="仿宋" w:hint="eastAsia"/>
          <w:color w:val="000000"/>
          <w:sz w:val="32"/>
          <w:szCs w:val="32"/>
          <w:highlight w:val="white"/>
        </w:rPr>
        <w:t>规</w:t>
      </w:r>
      <w:proofErr w:type="gramEnd"/>
      <w:r>
        <w:rPr>
          <w:rFonts w:ascii="仿宋" w:eastAsia="仿宋" w:hAnsi="Times New Roman" w:cs="仿宋" w:hint="eastAsia"/>
          <w:color w:val="000000"/>
          <w:sz w:val="32"/>
          <w:szCs w:val="32"/>
          <w:highlight w:val="white"/>
        </w:rPr>
        <w:t>〔</w:t>
      </w:r>
      <w:r>
        <w:rPr>
          <w:rFonts w:ascii="仿宋" w:eastAsia="仿宋" w:hAnsi="Times New Roman" w:cs="仿宋"/>
          <w:color w:val="000000"/>
          <w:sz w:val="32"/>
          <w:szCs w:val="32"/>
          <w:highlight w:val="white"/>
        </w:rPr>
        <w:t>2021</w:t>
      </w:r>
      <w:r>
        <w:rPr>
          <w:rFonts w:ascii="仿宋" w:eastAsia="仿宋" w:hAnsi="Times New Roman" w:cs="仿宋" w:hint="eastAsia"/>
          <w:color w:val="000000"/>
          <w:sz w:val="32"/>
          <w:szCs w:val="32"/>
          <w:highlight w:val="white"/>
        </w:rPr>
        <w:t>〕</w:t>
      </w:r>
      <w:r>
        <w:rPr>
          <w:rFonts w:ascii="仿宋" w:eastAsia="仿宋" w:hAnsi="Times New Roman" w:cs="仿宋"/>
          <w:color w:val="000000"/>
          <w:sz w:val="32"/>
          <w:szCs w:val="32"/>
          <w:highlight w:val="white"/>
        </w:rPr>
        <w:t>10</w:t>
      </w:r>
      <w:r>
        <w:rPr>
          <w:rFonts w:ascii="仿宋" w:eastAsia="仿宋" w:hAnsi="Times New Roman" w:cs="仿宋" w:hint="eastAsia"/>
          <w:color w:val="000000"/>
          <w:sz w:val="32"/>
          <w:szCs w:val="32"/>
          <w:highlight w:val="white"/>
        </w:rPr>
        <w:t>号）公布的标准执行。</w:t>
      </w: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普通类专业学费</w:t>
      </w:r>
      <w:r>
        <w:rPr>
          <w:rFonts w:ascii="仿宋" w:eastAsia="仿宋" w:hAnsi="Times New Roman" w:cs="仿宋"/>
          <w:color w:val="000000"/>
          <w:sz w:val="32"/>
          <w:szCs w:val="32"/>
          <w:highlight w:val="white"/>
        </w:rPr>
        <w:t xml:space="preserve"> 19800</w:t>
      </w:r>
      <w:r>
        <w:rPr>
          <w:rFonts w:ascii="仿宋" w:eastAsia="仿宋" w:hAnsi="Times New Roman" w:cs="仿宋" w:hint="eastAsia"/>
          <w:color w:val="000000"/>
          <w:sz w:val="32"/>
          <w:szCs w:val="32"/>
          <w:highlight w:val="white"/>
        </w:rPr>
        <w:t>元</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生·学年；空中乘务、高速铁路客运服务专业学费</w:t>
      </w:r>
      <w:r>
        <w:rPr>
          <w:rFonts w:ascii="仿宋" w:eastAsia="仿宋" w:hAnsi="Times New Roman" w:cs="仿宋"/>
          <w:color w:val="000000"/>
          <w:sz w:val="32"/>
          <w:szCs w:val="32"/>
          <w:highlight w:val="white"/>
        </w:rPr>
        <w:t xml:space="preserve"> 22800</w:t>
      </w:r>
      <w:r>
        <w:rPr>
          <w:rFonts w:ascii="仿宋" w:eastAsia="仿宋" w:hAnsi="Times New Roman" w:cs="仿宋" w:hint="eastAsia"/>
          <w:color w:val="000000"/>
          <w:sz w:val="32"/>
          <w:szCs w:val="32"/>
          <w:highlight w:val="white"/>
        </w:rPr>
        <w:t>元</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生·学年；学分互认、创新精英班专业学费</w:t>
      </w:r>
      <w:r>
        <w:rPr>
          <w:rFonts w:ascii="仿宋" w:eastAsia="仿宋" w:hAnsi="Times New Roman" w:cs="仿宋"/>
          <w:color w:val="000000"/>
          <w:sz w:val="32"/>
          <w:szCs w:val="32"/>
          <w:highlight w:val="white"/>
        </w:rPr>
        <w:t>29800</w:t>
      </w:r>
      <w:r>
        <w:rPr>
          <w:rFonts w:ascii="仿宋" w:eastAsia="仿宋" w:hAnsi="Times New Roman" w:cs="仿宋" w:hint="eastAsia"/>
          <w:color w:val="000000"/>
          <w:sz w:val="32"/>
          <w:szCs w:val="32"/>
          <w:highlight w:val="white"/>
        </w:rPr>
        <w:t>元</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生·学年；住宿费</w:t>
      </w:r>
      <w:r>
        <w:rPr>
          <w:rFonts w:ascii="仿宋" w:eastAsia="仿宋" w:hAnsi="Times New Roman" w:cs="仿宋"/>
          <w:color w:val="000000"/>
          <w:sz w:val="32"/>
          <w:szCs w:val="32"/>
          <w:highlight w:val="white"/>
        </w:rPr>
        <w:t>2000</w:t>
      </w:r>
      <w:r>
        <w:rPr>
          <w:rFonts w:ascii="仿宋" w:eastAsia="仿宋" w:hAnsi="Times New Roman" w:cs="仿宋" w:hint="eastAsia"/>
          <w:color w:val="000000"/>
          <w:sz w:val="32"/>
          <w:szCs w:val="32"/>
          <w:highlight w:val="white"/>
        </w:rPr>
        <w:t>元</w:t>
      </w:r>
      <w:r>
        <w:rPr>
          <w:rFonts w:ascii="仿宋" w:eastAsia="仿宋" w:hAnsi="Times New Roman" w:cs="仿宋"/>
          <w:color w:val="000000"/>
          <w:sz w:val="32"/>
          <w:szCs w:val="32"/>
          <w:highlight w:val="white"/>
        </w:rPr>
        <w:t>/</w:t>
      </w:r>
      <w:r>
        <w:rPr>
          <w:rFonts w:ascii="仿宋" w:eastAsia="仿宋" w:hAnsi="Times New Roman" w:cs="仿宋" w:hint="eastAsia"/>
          <w:color w:val="000000"/>
          <w:sz w:val="32"/>
          <w:szCs w:val="32"/>
          <w:highlight w:val="white"/>
        </w:rPr>
        <w:t>生·学年。</w:t>
      </w: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p>
    <w:p w:rsidR="00000000" w:rsidRDefault="00000000">
      <w:pPr>
        <w:autoSpaceDE w:val="0"/>
        <w:autoSpaceDN w:val="0"/>
        <w:adjustRightInd w:val="0"/>
        <w:spacing w:after="0" w:line="240" w:lineRule="auto"/>
        <w:ind w:firstLine="640"/>
        <w:jc w:val="center"/>
        <w:rPr>
          <w:rFonts w:ascii="Times New Roman" w:eastAsia="黑体" w:hAnsi="Times New Roman" w:cs="Times New Roman"/>
          <w:b/>
          <w:bCs/>
          <w:color w:val="000000"/>
          <w:sz w:val="32"/>
          <w:szCs w:val="32"/>
          <w:highlight w:val="white"/>
        </w:rPr>
      </w:pPr>
      <w:r>
        <w:rPr>
          <w:rFonts w:ascii="黑体" w:eastAsia="黑体" w:hAnsi="Times New Roman" w:cs="黑体" w:hint="eastAsia"/>
          <w:b/>
          <w:bCs/>
          <w:color w:val="000000"/>
          <w:sz w:val="32"/>
          <w:szCs w:val="32"/>
          <w:highlight w:val="white"/>
        </w:rPr>
        <w:t>第十一章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资助政策</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lang w:val="zh-CN"/>
        </w:rPr>
        <w:t>第</w:t>
      </w:r>
      <w:r>
        <w:rPr>
          <w:rFonts w:ascii="仿宋" w:eastAsia="仿宋" w:hAnsi="Times New Roman" w:cs="仿宋" w:hint="eastAsia"/>
          <w:b/>
          <w:bCs/>
          <w:color w:val="000000"/>
          <w:sz w:val="32"/>
          <w:szCs w:val="32"/>
          <w:highlight w:val="white"/>
        </w:rPr>
        <w:t>二</w:t>
      </w:r>
      <w:r>
        <w:rPr>
          <w:rFonts w:ascii="仿宋" w:eastAsia="仿宋" w:hAnsi="Times New Roman" w:cs="仿宋" w:hint="eastAsia"/>
          <w:b/>
          <w:bCs/>
          <w:color w:val="000000"/>
          <w:sz w:val="32"/>
          <w:szCs w:val="32"/>
          <w:highlight w:val="white"/>
          <w:lang w:val="zh-CN"/>
        </w:rPr>
        <w:t>十</w:t>
      </w:r>
      <w:r>
        <w:rPr>
          <w:rFonts w:ascii="仿宋" w:eastAsia="仿宋" w:hAnsi="Times New Roman" w:cs="仿宋" w:hint="eastAsia"/>
          <w:b/>
          <w:bCs/>
          <w:color w:val="000000"/>
          <w:sz w:val="32"/>
          <w:szCs w:val="32"/>
          <w:highlight w:val="white"/>
        </w:rPr>
        <w:t>九</w:t>
      </w:r>
      <w:r>
        <w:rPr>
          <w:rFonts w:ascii="仿宋" w:eastAsia="仿宋" w:hAnsi="Times New Roman" w:cs="仿宋" w:hint="eastAsia"/>
          <w:b/>
          <w:bCs/>
          <w:color w:val="000000"/>
          <w:sz w:val="32"/>
          <w:szCs w:val="32"/>
          <w:highlight w:val="white"/>
          <w:lang w:val="zh-CN"/>
        </w:rPr>
        <w:t>条</w:t>
      </w:r>
      <w:r>
        <w:rPr>
          <w:rFonts w:ascii="仿宋" w:eastAsia="仿宋" w:hAnsi="Times New Roman" w:cs="仿宋"/>
          <w:b/>
          <w:bCs/>
          <w:color w:val="000000"/>
          <w:sz w:val="32"/>
          <w:szCs w:val="32"/>
          <w:highlight w:val="white"/>
        </w:rPr>
        <w:t xml:space="preserve"> </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国家助学贷款、奖学金、助学金、勤工助学等助学措施按照教育部、广东省教育厅和学校相关规定执行。</w:t>
      </w:r>
    </w:p>
    <w:p w:rsidR="00000000" w:rsidRDefault="00000000">
      <w:pPr>
        <w:autoSpaceDE w:val="0"/>
        <w:autoSpaceDN w:val="0"/>
        <w:adjustRightInd w:val="0"/>
        <w:spacing w:after="0" w:line="240" w:lineRule="auto"/>
        <w:ind w:firstLine="643"/>
        <w:jc w:val="center"/>
        <w:rPr>
          <w:rFonts w:ascii="Times New Roman" w:eastAsia="黑体" w:hAnsi="Times New Roman" w:cs="Times New Roman"/>
          <w:b/>
          <w:bCs/>
          <w:color w:val="000000"/>
          <w:sz w:val="32"/>
          <w:szCs w:val="32"/>
          <w:highlight w:val="white"/>
        </w:rPr>
      </w:pPr>
      <w:r>
        <w:rPr>
          <w:rFonts w:ascii="黑体" w:eastAsia="黑体" w:hAnsi="Times New Roman" w:cs="黑体" w:hint="eastAsia"/>
          <w:b/>
          <w:bCs/>
          <w:color w:val="000000"/>
          <w:sz w:val="32"/>
          <w:szCs w:val="32"/>
          <w:highlight w:val="white"/>
        </w:rPr>
        <w:t>第十二章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招生咨询、监督与申诉</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第三十条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招生咨询</w:t>
      </w: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咨询电话：</w:t>
      </w:r>
      <w:r>
        <w:rPr>
          <w:rFonts w:ascii="仿宋" w:eastAsia="仿宋" w:hAnsi="Times New Roman" w:cs="仿宋"/>
          <w:color w:val="000000"/>
          <w:sz w:val="32"/>
          <w:szCs w:val="32"/>
          <w:highlight w:val="white"/>
        </w:rPr>
        <w:t>020-82719999</w:t>
      </w:r>
      <w:r>
        <w:rPr>
          <w:rFonts w:ascii="仿宋" w:eastAsia="仿宋" w:hAnsi="Times New Roman" w:cs="仿宋" w:hint="eastAsia"/>
          <w:color w:val="000000"/>
          <w:sz w:val="32"/>
          <w:szCs w:val="32"/>
          <w:highlight w:val="white"/>
        </w:rPr>
        <w:t>、</w:t>
      </w:r>
      <w:r>
        <w:rPr>
          <w:rFonts w:ascii="仿宋" w:eastAsia="仿宋" w:hAnsi="Times New Roman" w:cs="仿宋"/>
          <w:color w:val="000000"/>
          <w:sz w:val="32"/>
          <w:szCs w:val="32"/>
          <w:highlight w:val="white"/>
        </w:rPr>
        <w:t>82728111</w:t>
      </w:r>
      <w:r>
        <w:rPr>
          <w:rFonts w:ascii="仿宋" w:eastAsia="仿宋" w:hAnsi="Times New Roman" w:cs="仿宋" w:hint="eastAsia"/>
          <w:color w:val="000000"/>
          <w:sz w:val="32"/>
          <w:szCs w:val="32"/>
          <w:highlight w:val="white"/>
        </w:rPr>
        <w:t>、</w:t>
      </w:r>
      <w:r>
        <w:rPr>
          <w:rFonts w:ascii="仿宋" w:eastAsia="仿宋" w:hAnsi="Times New Roman" w:cs="仿宋"/>
          <w:color w:val="000000"/>
          <w:sz w:val="32"/>
          <w:szCs w:val="32"/>
          <w:highlight w:val="white"/>
        </w:rPr>
        <w:t>82733019</w:t>
      </w: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传真：</w:t>
      </w:r>
      <w:r>
        <w:rPr>
          <w:rFonts w:ascii="仿宋" w:eastAsia="仿宋" w:hAnsi="Times New Roman" w:cs="仿宋"/>
          <w:color w:val="000000"/>
          <w:sz w:val="32"/>
          <w:szCs w:val="32"/>
          <w:highlight w:val="white"/>
        </w:rPr>
        <w:t>020-82726321</w:t>
      </w: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电子邮箱：</w:t>
      </w:r>
      <w:r>
        <w:rPr>
          <w:rFonts w:ascii="仿宋" w:eastAsia="仿宋" w:hAnsi="Times New Roman" w:cs="仿宋"/>
          <w:color w:val="000000"/>
          <w:sz w:val="32"/>
          <w:szCs w:val="32"/>
          <w:highlight w:val="white"/>
        </w:rPr>
        <w:t>454072572@qq.com</w:t>
      </w:r>
    </w:p>
    <w:p w:rsidR="00000000" w:rsidRDefault="00000000">
      <w:pPr>
        <w:autoSpaceDE w:val="0"/>
        <w:autoSpaceDN w:val="0"/>
        <w:adjustRightInd w:val="0"/>
        <w:spacing w:after="0" w:line="240" w:lineRule="auto"/>
        <w:ind w:firstLine="640"/>
        <w:jc w:val="both"/>
        <w:rPr>
          <w:rFonts w:ascii="仿宋" w:eastAsia="仿宋" w:hAnsi="Times New Roman" w:cs="仿宋"/>
          <w:color w:val="000000"/>
          <w:sz w:val="32"/>
          <w:szCs w:val="32"/>
          <w:highlight w:val="white"/>
        </w:rPr>
      </w:pPr>
      <w:r>
        <w:rPr>
          <w:rFonts w:ascii="仿宋" w:eastAsia="仿宋" w:hAnsi="Times New Roman" w:cs="仿宋" w:hint="eastAsia"/>
          <w:color w:val="000000"/>
          <w:sz w:val="32"/>
          <w:szCs w:val="32"/>
          <w:highlight w:val="white"/>
        </w:rPr>
        <w:t>学校网址：</w:t>
      </w:r>
      <w:r>
        <w:rPr>
          <w:rFonts w:ascii="仿宋" w:eastAsia="仿宋" w:hAnsi="Times New Roman" w:cs="仿宋"/>
          <w:color w:val="000000"/>
          <w:sz w:val="32"/>
          <w:szCs w:val="32"/>
          <w:highlight w:val="white"/>
        </w:rPr>
        <w:t>http://www.gzzjxy.edu.cn/</w:t>
      </w: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招生网址：</w:t>
      </w:r>
      <w:r>
        <w:rPr>
          <w:rFonts w:ascii="仿宋" w:eastAsia="仿宋" w:hAnsi="Times New Roman" w:cs="仿宋"/>
          <w:color w:val="000000"/>
          <w:sz w:val="32"/>
          <w:szCs w:val="32"/>
          <w:highlight w:val="white"/>
        </w:rPr>
        <w:t>http://www.gzzjxy.edu.cn/</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第三十一条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监督与申诉</w:t>
      </w:r>
    </w:p>
    <w:p w:rsidR="00000000" w:rsidRDefault="00000000">
      <w:pPr>
        <w:autoSpaceDE w:val="0"/>
        <w:autoSpaceDN w:val="0"/>
        <w:adjustRightInd w:val="0"/>
        <w:spacing w:after="0" w:line="240" w:lineRule="auto"/>
        <w:ind w:firstLine="616"/>
        <w:jc w:val="both"/>
        <w:rPr>
          <w:rFonts w:ascii="Times New Roman" w:eastAsia="仿宋" w:hAnsi="Times New Roman" w:cs="Times New Roman"/>
          <w:color w:val="000000"/>
          <w:spacing w:val="-6"/>
          <w:sz w:val="32"/>
          <w:szCs w:val="32"/>
          <w:highlight w:val="white"/>
        </w:rPr>
      </w:pPr>
      <w:r>
        <w:rPr>
          <w:rFonts w:ascii="仿宋" w:eastAsia="仿宋" w:hAnsi="Times New Roman" w:cs="仿宋" w:hint="eastAsia"/>
          <w:color w:val="000000"/>
          <w:spacing w:val="-6"/>
          <w:sz w:val="32"/>
          <w:szCs w:val="32"/>
          <w:highlight w:val="white"/>
        </w:rPr>
        <w:t>接受纪律监督与申诉的联系部门：学校纪律检查委员会办公室</w:t>
      </w: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联系人：</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曹军</w:t>
      </w: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监督电话：</w:t>
      </w:r>
      <w:r>
        <w:rPr>
          <w:rFonts w:ascii="仿宋" w:eastAsia="仿宋" w:hAnsi="Times New Roman" w:cs="仿宋"/>
          <w:color w:val="000000"/>
          <w:sz w:val="32"/>
          <w:szCs w:val="32"/>
          <w:highlight w:val="white"/>
        </w:rPr>
        <w:t>020-82719292</w:t>
      </w:r>
    </w:p>
    <w:p w:rsidR="00000000" w:rsidRDefault="00000000">
      <w:pPr>
        <w:autoSpaceDE w:val="0"/>
        <w:autoSpaceDN w:val="0"/>
        <w:adjustRightInd w:val="0"/>
        <w:spacing w:after="0" w:line="240" w:lineRule="auto"/>
        <w:ind w:firstLine="640"/>
        <w:jc w:val="both"/>
        <w:rPr>
          <w:rFonts w:ascii="Times New Roman" w:eastAsia="仿宋" w:hAnsi="Times New Roman" w:cs="Times New Roman"/>
          <w:color w:val="000000"/>
          <w:sz w:val="32"/>
          <w:szCs w:val="32"/>
          <w:highlight w:val="white"/>
        </w:rPr>
      </w:pPr>
      <w:r>
        <w:rPr>
          <w:rFonts w:ascii="仿宋" w:eastAsia="仿宋" w:hAnsi="Times New Roman" w:cs="仿宋" w:hint="eastAsia"/>
          <w:color w:val="000000"/>
          <w:sz w:val="32"/>
          <w:szCs w:val="32"/>
          <w:highlight w:val="white"/>
        </w:rPr>
        <w:t>电子邮箱：</w:t>
      </w:r>
      <w:r>
        <w:rPr>
          <w:rFonts w:ascii="仿宋" w:eastAsia="仿宋" w:hAnsi="Times New Roman" w:cs="仿宋"/>
          <w:color w:val="000000"/>
          <w:sz w:val="32"/>
          <w:szCs w:val="32"/>
          <w:highlight w:val="white"/>
        </w:rPr>
        <w:t>790894168@qq.com</w:t>
      </w:r>
    </w:p>
    <w:p w:rsidR="00000000" w:rsidRDefault="00000000">
      <w:pPr>
        <w:autoSpaceDE w:val="0"/>
        <w:autoSpaceDN w:val="0"/>
        <w:adjustRightInd w:val="0"/>
        <w:spacing w:after="0" w:line="240" w:lineRule="auto"/>
        <w:ind w:firstLine="640"/>
        <w:jc w:val="center"/>
        <w:rPr>
          <w:rFonts w:ascii="Times New Roman" w:eastAsia="黑体" w:hAnsi="Times New Roman" w:cs="Times New Roman"/>
          <w:color w:val="000000"/>
          <w:sz w:val="32"/>
          <w:szCs w:val="32"/>
          <w:highlight w:val="white"/>
        </w:rPr>
      </w:pPr>
      <w:r>
        <w:rPr>
          <w:rFonts w:ascii="黑体" w:eastAsia="黑体" w:hAnsi="Times New Roman" w:cs="黑体" w:hint="eastAsia"/>
          <w:b/>
          <w:bCs/>
          <w:color w:val="000000"/>
          <w:sz w:val="32"/>
          <w:szCs w:val="32"/>
          <w:highlight w:val="white"/>
        </w:rPr>
        <w:t>第十三章</w:t>
      </w:r>
      <w:r>
        <w:rPr>
          <w:rFonts w:ascii="黑体" w:eastAsia="黑体" w:hAnsi="Times New Roman" w:cs="黑体"/>
          <w:b/>
          <w:bCs/>
          <w:color w:val="000000"/>
          <w:sz w:val="32"/>
          <w:szCs w:val="32"/>
          <w:highlight w:val="white"/>
        </w:rPr>
        <w:t xml:space="preserve"> </w:t>
      </w:r>
      <w:r>
        <w:rPr>
          <w:rFonts w:ascii="黑体" w:eastAsia="黑体" w:hAnsi="Times New Roman" w:cs="黑体" w:hint="eastAsia"/>
          <w:b/>
          <w:bCs/>
          <w:color w:val="000000"/>
          <w:sz w:val="32"/>
          <w:szCs w:val="32"/>
          <w:highlight w:val="white"/>
        </w:rPr>
        <w:t>附则</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第三十二条</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本章程经学校校长办公会议讨论审查通过，适用于广州珠江职业技术学院</w:t>
      </w:r>
      <w:r>
        <w:rPr>
          <w:rFonts w:ascii="仿宋" w:eastAsia="仿宋" w:hAnsi="Times New Roman" w:cs="仿宋"/>
          <w:color w:val="000000"/>
          <w:sz w:val="32"/>
          <w:szCs w:val="32"/>
          <w:highlight w:val="white"/>
        </w:rPr>
        <w:t>2025</w:t>
      </w:r>
      <w:r>
        <w:rPr>
          <w:rFonts w:ascii="仿宋" w:eastAsia="仿宋" w:hAnsi="Times New Roman" w:cs="仿宋" w:hint="eastAsia"/>
          <w:color w:val="000000"/>
          <w:sz w:val="32"/>
          <w:szCs w:val="32"/>
          <w:highlight w:val="white"/>
        </w:rPr>
        <w:t>年春季高考招生工作，自公</w:t>
      </w:r>
      <w:r>
        <w:rPr>
          <w:rFonts w:ascii="仿宋" w:eastAsia="仿宋" w:hAnsi="Times New Roman" w:cs="仿宋" w:hint="eastAsia"/>
          <w:color w:val="000000"/>
          <w:sz w:val="32"/>
          <w:szCs w:val="32"/>
          <w:highlight w:val="white"/>
        </w:rPr>
        <w:lastRenderedPageBreak/>
        <w:t>布之日起施行。</w:t>
      </w:r>
    </w:p>
    <w:p w:rsidR="00000000" w:rsidRDefault="00000000">
      <w:pPr>
        <w:autoSpaceDE w:val="0"/>
        <w:autoSpaceDN w:val="0"/>
        <w:adjustRightInd w:val="0"/>
        <w:spacing w:after="0" w:line="240" w:lineRule="auto"/>
        <w:ind w:firstLine="643"/>
        <w:jc w:val="both"/>
        <w:rPr>
          <w:rFonts w:ascii="Times New Roman" w:eastAsia="仿宋" w:hAnsi="Times New Roman" w:cs="Times New Roman"/>
          <w:color w:val="000000"/>
          <w:sz w:val="32"/>
          <w:szCs w:val="32"/>
          <w:highlight w:val="white"/>
        </w:rPr>
      </w:pPr>
      <w:r>
        <w:rPr>
          <w:rFonts w:ascii="仿宋" w:eastAsia="仿宋" w:hAnsi="Times New Roman" w:cs="仿宋" w:hint="eastAsia"/>
          <w:b/>
          <w:bCs/>
          <w:color w:val="000000"/>
          <w:sz w:val="32"/>
          <w:szCs w:val="32"/>
          <w:highlight w:val="white"/>
        </w:rPr>
        <w:t>第三十三条</w:t>
      </w:r>
      <w:r>
        <w:rPr>
          <w:rFonts w:ascii="仿宋" w:eastAsia="仿宋" w:hAnsi="Times New Roman" w:cs="仿宋"/>
          <w:b/>
          <w:bCs/>
          <w:color w:val="000000"/>
          <w:sz w:val="32"/>
          <w:szCs w:val="32"/>
          <w:highlight w:val="white"/>
        </w:rPr>
        <w:t xml:space="preserve"> </w:t>
      </w:r>
      <w:r>
        <w:rPr>
          <w:rFonts w:ascii="仿宋" w:eastAsia="仿宋" w:hAnsi="Times New Roman" w:cs="仿宋"/>
          <w:color w:val="000000"/>
          <w:sz w:val="32"/>
          <w:szCs w:val="32"/>
          <w:highlight w:val="white"/>
        </w:rPr>
        <w:t xml:space="preserve"> </w:t>
      </w:r>
      <w:r>
        <w:rPr>
          <w:rFonts w:ascii="仿宋" w:eastAsia="仿宋" w:hAnsi="Times New Roman" w:cs="仿宋" w:hint="eastAsia"/>
          <w:color w:val="000000"/>
          <w:sz w:val="32"/>
          <w:szCs w:val="32"/>
          <w:highlight w:val="white"/>
        </w:rPr>
        <w:t>本章程由广州珠江职业技术学院授权广州珠江职业技术学院招生办公室解释。本章程若与国家和省规定不一致的，以国家和省的规定为准。</w:t>
      </w:r>
    </w:p>
    <w:p w:rsidR="00000000" w:rsidRDefault="00000000">
      <w:pPr>
        <w:autoSpaceDE w:val="0"/>
        <w:autoSpaceDN w:val="0"/>
        <w:adjustRightInd w:val="0"/>
        <w:spacing w:after="0" w:line="240" w:lineRule="auto"/>
        <w:rPr>
          <w:rFonts w:ascii="Tahoma" w:eastAsia="仿宋" w:hAnsi="Tahoma" w:cs="Tahoma"/>
          <w:color w:val="000000"/>
          <w:kern w:val="0"/>
          <w:sz w:val="20"/>
          <w:szCs w:val="20"/>
          <w:highlight w:val="white"/>
          <w:lang w:val="zh-CN"/>
        </w:rPr>
      </w:pPr>
    </w:p>
    <w:p w:rsidR="00000000" w:rsidRDefault="00000000">
      <w:pPr>
        <w:autoSpaceDE w:val="0"/>
        <w:autoSpaceDN w:val="0"/>
        <w:adjustRightInd w:val="0"/>
        <w:spacing w:after="0" w:line="240" w:lineRule="auto"/>
        <w:rPr>
          <w:rFonts w:ascii="Tahoma" w:eastAsia="仿宋" w:hAnsi="Tahoma" w:cs="Tahoma"/>
          <w:color w:val="000000"/>
          <w:kern w:val="0"/>
          <w:sz w:val="20"/>
          <w:szCs w:val="20"/>
          <w:highlight w:val="white"/>
          <w:lang w:val="zh-CN"/>
        </w:rPr>
      </w:pPr>
    </w:p>
    <w:p w:rsidR="00817F0D" w:rsidRDefault="00817F0D">
      <w:pPr>
        <w:autoSpaceDE w:val="0"/>
        <w:autoSpaceDN w:val="0"/>
        <w:adjustRightInd w:val="0"/>
        <w:spacing w:after="0" w:line="240" w:lineRule="auto"/>
        <w:rPr>
          <w:rFonts w:ascii="Default" w:eastAsia="Default" w:hAnsi="Tahoma" w:cs="Default"/>
          <w:color w:val="000000"/>
          <w:kern w:val="0"/>
          <w:sz w:val="20"/>
          <w:szCs w:val="20"/>
          <w:highlight w:val="white"/>
          <w:lang w:val="zh-CN"/>
        </w:rPr>
      </w:pPr>
    </w:p>
    <w:sectPr w:rsidR="00817F0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fault">
    <w:altName w:val="微软雅黑"/>
    <w:panose1 w:val="00000000000000000000"/>
    <w:charset w:val="86"/>
    <w:family w:val="auto"/>
    <w:notTrueType/>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52"/>
    <w:rsid w:val="00817F0D"/>
    <w:rsid w:val="00E749DC"/>
    <w:rsid w:val="00F6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4085B0-01EB-4904-8776-BAA1FBDD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斌 刘</dc:creator>
  <cp:keywords/>
  <dc:description/>
  <cp:lastModifiedBy>斌 刘</cp:lastModifiedBy>
  <cp:revision>2</cp:revision>
  <dcterms:created xsi:type="dcterms:W3CDTF">2025-02-26T08:32:00Z</dcterms:created>
  <dcterms:modified xsi:type="dcterms:W3CDTF">2025-02-26T08:32:00Z</dcterms:modified>
</cp:coreProperties>
</file>