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760" w:lineRule="exact"/>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关于开展</w:t>
      </w:r>
      <w:r>
        <w:rPr>
          <w:rFonts w:ascii="宋体" w:hAnsi="宋体" w:eastAsia="宋体" w:cs="Arial"/>
          <w:b/>
          <w:bCs/>
          <w:color w:val="000000"/>
          <w:sz w:val="44"/>
          <w:szCs w:val="44"/>
        </w:rPr>
        <w:t>20</w:t>
      </w:r>
      <w:r>
        <w:rPr>
          <w:rFonts w:hint="eastAsia" w:ascii="宋体" w:hAnsi="宋体" w:eastAsia="宋体" w:cs="Arial"/>
          <w:b/>
          <w:bCs/>
          <w:color w:val="000000"/>
          <w:sz w:val="44"/>
          <w:szCs w:val="44"/>
          <w:lang w:val="en-US" w:eastAsia="zh-CN"/>
        </w:rPr>
        <w:t>20</w:t>
      </w:r>
      <w:r>
        <w:rPr>
          <w:rFonts w:hint="eastAsia" w:ascii="宋体" w:hAnsi="宋体" w:eastAsia="宋体" w:cs="宋体"/>
          <w:b/>
          <w:bCs/>
          <w:color w:val="000000"/>
          <w:sz w:val="44"/>
          <w:szCs w:val="44"/>
        </w:rPr>
        <w:t>年</w:t>
      </w:r>
      <w:r>
        <w:rPr>
          <w:rFonts w:ascii="宋体" w:hAnsi="宋体" w:eastAsia="宋体" w:cs="Arial"/>
          <w:b/>
          <w:bCs/>
          <w:color w:val="000000"/>
          <w:sz w:val="44"/>
          <w:szCs w:val="44"/>
        </w:rPr>
        <w:t>“</w:t>
      </w:r>
      <w:r>
        <w:rPr>
          <w:rFonts w:hint="eastAsia" w:ascii="宋体" w:hAnsi="宋体" w:eastAsia="宋体" w:cs="宋体"/>
          <w:b/>
          <w:bCs/>
          <w:color w:val="000000"/>
          <w:sz w:val="44"/>
          <w:szCs w:val="44"/>
        </w:rPr>
        <w:t>校园之星</w:t>
      </w:r>
      <w:r>
        <w:rPr>
          <w:rFonts w:ascii="宋体" w:hAnsi="宋体" w:eastAsia="宋体" w:cs="Arial"/>
          <w:b/>
          <w:bCs/>
          <w:color w:val="000000"/>
          <w:sz w:val="44"/>
          <w:szCs w:val="44"/>
        </w:rPr>
        <w:t>”</w:t>
      </w:r>
      <w:r>
        <w:rPr>
          <w:rFonts w:hint="eastAsia" w:ascii="宋体" w:hAnsi="宋体" w:eastAsia="宋体" w:cs="宋体"/>
          <w:b/>
          <w:bCs/>
          <w:color w:val="000000"/>
          <w:sz w:val="44"/>
          <w:szCs w:val="44"/>
        </w:rPr>
        <w:t>评选活动的</w:t>
      </w:r>
    </w:p>
    <w:p>
      <w:pPr>
        <w:shd w:val="clear" w:color="auto" w:fill="FFFFFF"/>
        <w:adjustRightInd/>
        <w:snapToGrid/>
        <w:spacing w:after="0" w:line="760" w:lineRule="exact"/>
        <w:jc w:val="center"/>
        <w:rPr>
          <w:rFonts w:ascii="宋体" w:hAnsi="宋体" w:eastAsia="宋体"/>
          <w:b/>
          <w:bCs/>
          <w:color w:val="000000"/>
          <w:sz w:val="44"/>
          <w:szCs w:val="44"/>
        </w:rPr>
      </w:pPr>
      <w:r>
        <w:rPr>
          <w:rFonts w:hint="eastAsia" w:ascii="宋体" w:hAnsi="宋体" w:eastAsia="宋体" w:cs="宋体"/>
          <w:b/>
          <w:bCs/>
          <w:color w:val="000000"/>
          <w:sz w:val="44"/>
          <w:szCs w:val="44"/>
        </w:rPr>
        <w:t>通知</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olor w:val="000000"/>
          <w:sz w:val="32"/>
          <w:szCs w:val="32"/>
        </w:rPr>
      </w:pP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s="Arial"/>
          <w:color w:val="000000"/>
          <w:sz w:val="32"/>
          <w:szCs w:val="32"/>
        </w:rPr>
      </w:pPr>
      <w:r>
        <w:rPr>
          <w:rFonts w:hint="eastAsia" w:ascii="仿宋" w:hAnsi="仿宋" w:eastAsia="仿宋"/>
          <w:color w:val="000000"/>
          <w:sz w:val="32"/>
          <w:szCs w:val="32"/>
        </w:rPr>
        <w:t>为展现我校学生朝气蓬勃、积极进取的精神风貌，奉行“博学 笃实 奉献 创新”的校训，进一步加强和改进学生思想道德建设，营造充满人文关怀的和谐校园，让德有所养、学有所得、技有所长的学生脱颖而出，同时在学生中树立优秀典型，以榜样的力量感化群体，养成良好的行为习惯，形成优良的班风、学风和校风，营造良好的校园文化氛围，弘扬正气，激励先进，进一步增强校园凝聚力和感召力，学校决定组织开展“校园十大之星”评选活动。</w:t>
      </w:r>
    </w:p>
    <w:p>
      <w:pPr>
        <w:shd w:val="clear" w:color="auto" w:fill="FFFFFF"/>
        <w:spacing w:after="0" w:line="460" w:lineRule="exact"/>
        <w:ind w:firstLine="643" w:firstLineChars="200"/>
        <w:rPr>
          <w:rFonts w:ascii="楷体" w:hAnsi="楷体" w:eastAsia="楷体"/>
          <w:b/>
          <w:bCs/>
          <w:color w:val="000000"/>
          <w:sz w:val="32"/>
          <w:szCs w:val="32"/>
        </w:rPr>
      </w:pPr>
      <w:r>
        <w:rPr>
          <w:rFonts w:hint="eastAsia" w:ascii="楷体" w:hAnsi="楷体" w:eastAsia="楷体" w:cs="宋体"/>
          <w:b/>
          <w:bCs/>
          <w:color w:val="000000"/>
          <w:sz w:val="32"/>
          <w:szCs w:val="32"/>
        </w:rPr>
        <w:t>一、指导思想</w:t>
      </w:r>
    </w:p>
    <w:p>
      <w:pPr>
        <w:shd w:val="clear" w:color="auto" w:fill="FFFFFF"/>
        <w:spacing w:after="0" w:line="460" w:lineRule="exact"/>
        <w:ind w:firstLine="640" w:firstLineChars="200"/>
        <w:rPr>
          <w:rFonts w:ascii="仿宋" w:hAnsi="仿宋" w:eastAsia="仿宋"/>
          <w:color w:val="000000"/>
          <w:sz w:val="32"/>
          <w:szCs w:val="32"/>
        </w:rPr>
      </w:pPr>
      <w:r>
        <w:rPr>
          <w:rFonts w:hint="eastAsia" w:ascii="仿宋" w:hAnsi="仿宋" w:eastAsia="仿宋" w:cs="宋体"/>
          <w:color w:val="000000"/>
          <w:sz w:val="32"/>
          <w:szCs w:val="32"/>
        </w:rPr>
        <w:t>通过在我校开展“校园之星”评比活动，发现典型，宣传典型，学习典型，从而在全校范围内掀起弘扬正气、歌颂真情、倡导善良、崇尚高雅、争当先锋的热潮，用先进人物的事迹感染学生，用身边的榜样打动学生，引导广大青年学生从平凡的小事做起，学会关爱他人、关爱社会，增强社会责任感和使命感，形成积极向上的良好学风和校风，营造“和谐、文明、奋进”的校园氛围。</w:t>
      </w:r>
    </w:p>
    <w:p>
      <w:pPr>
        <w:pStyle w:val="4"/>
        <w:shd w:val="clear" w:color="auto" w:fill="FFFFFF"/>
        <w:adjustRightInd w:val="0"/>
        <w:snapToGrid w:val="0"/>
        <w:spacing w:before="0" w:beforeAutospacing="0" w:after="0" w:afterAutospacing="0" w:line="460" w:lineRule="exact"/>
        <w:ind w:firstLine="643" w:firstLineChars="200"/>
        <w:textAlignment w:val="baseline"/>
        <w:rPr>
          <w:rFonts w:ascii="楷体" w:hAnsi="楷体" w:eastAsia="楷体" w:cs="Arial"/>
          <w:b/>
          <w:bCs/>
          <w:color w:val="000000"/>
          <w:sz w:val="32"/>
          <w:szCs w:val="32"/>
        </w:rPr>
      </w:pPr>
      <w:r>
        <w:rPr>
          <w:rFonts w:hint="eastAsia" w:ascii="楷体" w:hAnsi="楷体" w:eastAsia="楷体"/>
          <w:b/>
          <w:bCs/>
          <w:color w:val="000000"/>
          <w:sz w:val="32"/>
          <w:szCs w:val="32"/>
        </w:rPr>
        <w:t>二、活动组织</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s="Arial"/>
          <w:color w:val="000000"/>
          <w:sz w:val="32"/>
          <w:szCs w:val="32"/>
        </w:rPr>
      </w:pPr>
      <w:r>
        <w:rPr>
          <w:rFonts w:hint="eastAsia" w:ascii="仿宋" w:hAnsi="仿宋" w:eastAsia="仿宋"/>
          <w:color w:val="000000"/>
          <w:sz w:val="32"/>
          <w:szCs w:val="32"/>
        </w:rPr>
        <w:t>主办单位：学生处</w:t>
      </w:r>
    </w:p>
    <w:p>
      <w:pPr>
        <w:pStyle w:val="4"/>
        <w:shd w:val="clear" w:color="auto" w:fill="FFFFFF"/>
        <w:adjustRightInd w:val="0"/>
        <w:snapToGrid w:val="0"/>
        <w:spacing w:before="0" w:beforeAutospacing="0" w:after="0" w:afterAutospacing="0" w:line="460" w:lineRule="exact"/>
        <w:ind w:firstLine="643" w:firstLineChars="200"/>
        <w:textAlignment w:val="baseline"/>
        <w:rPr>
          <w:rFonts w:ascii="楷体" w:hAnsi="楷体" w:eastAsia="楷体" w:cs="Arial"/>
          <w:b/>
          <w:bCs/>
          <w:color w:val="000000"/>
          <w:sz w:val="32"/>
          <w:szCs w:val="32"/>
        </w:rPr>
      </w:pPr>
      <w:r>
        <w:rPr>
          <w:rFonts w:hint="eastAsia" w:ascii="楷体" w:hAnsi="楷体" w:eastAsia="楷体"/>
          <w:b/>
          <w:bCs/>
          <w:color w:val="000000"/>
          <w:sz w:val="32"/>
          <w:szCs w:val="32"/>
        </w:rPr>
        <w:t>三、参评对象</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楷体" w:hAnsi="楷体" w:eastAsia="楷体" w:cs="Arial"/>
          <w:b/>
          <w:bCs/>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0</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级、2</w:t>
      </w:r>
      <w:r>
        <w:rPr>
          <w:rFonts w:ascii="仿宋" w:hAnsi="仿宋" w:eastAsia="仿宋"/>
          <w:color w:val="000000"/>
          <w:sz w:val="32"/>
          <w:szCs w:val="32"/>
        </w:rPr>
        <w:t>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级学生</w:t>
      </w:r>
    </w:p>
    <w:p>
      <w:pPr>
        <w:pStyle w:val="4"/>
        <w:shd w:val="clear" w:color="auto" w:fill="FFFFFF"/>
        <w:adjustRightInd w:val="0"/>
        <w:snapToGrid w:val="0"/>
        <w:spacing w:before="0" w:beforeAutospacing="0" w:after="0" w:afterAutospacing="0" w:line="460" w:lineRule="exact"/>
        <w:ind w:firstLine="643" w:firstLineChars="200"/>
        <w:textAlignment w:val="baseline"/>
        <w:rPr>
          <w:rFonts w:ascii="楷体" w:hAnsi="楷体" w:eastAsia="楷体" w:cs="Arial"/>
          <w:b/>
          <w:bCs/>
          <w:color w:val="000000"/>
          <w:sz w:val="32"/>
          <w:szCs w:val="32"/>
        </w:rPr>
      </w:pPr>
      <w:r>
        <w:rPr>
          <w:rFonts w:hint="eastAsia" w:ascii="楷体" w:hAnsi="楷体" w:eastAsia="楷体"/>
          <w:b/>
          <w:bCs/>
          <w:color w:val="000000"/>
          <w:sz w:val="32"/>
          <w:szCs w:val="32"/>
        </w:rPr>
        <w:t>四、活动时间</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楷体" w:hAnsi="楷体" w:eastAsia="楷体" w:cs="Arial"/>
          <w:b/>
          <w:bCs/>
          <w:color w:val="000000"/>
          <w:sz w:val="32"/>
          <w:szCs w:val="32"/>
        </w:rPr>
      </w:pPr>
      <w:r>
        <w:rPr>
          <w:rFonts w:ascii="仿宋" w:hAnsi="仿宋" w:eastAsia="仿宋" w:cs="Arial"/>
          <w:color w:val="000000"/>
          <w:sz w:val="32"/>
          <w:szCs w:val="32"/>
        </w:rPr>
        <w:t>20</w:t>
      </w:r>
      <w:r>
        <w:rPr>
          <w:rFonts w:hint="eastAsia" w:ascii="仿宋" w:hAnsi="仿宋" w:eastAsia="仿宋" w:cs="Arial"/>
          <w:color w:val="000000"/>
          <w:sz w:val="32"/>
          <w:szCs w:val="32"/>
          <w:lang w:val="en-US" w:eastAsia="zh-CN"/>
        </w:rPr>
        <w:t>20</w:t>
      </w:r>
      <w:r>
        <w:rPr>
          <w:rFonts w:hint="eastAsia" w:ascii="仿宋" w:hAnsi="仿宋" w:eastAsia="仿宋"/>
          <w:sz w:val="32"/>
          <w:szCs w:val="32"/>
        </w:rPr>
        <w:t>年</w:t>
      </w:r>
      <w:r>
        <w:rPr>
          <w:rFonts w:ascii="仿宋" w:hAnsi="仿宋" w:eastAsia="仿宋" w:cs="Arial"/>
          <w:sz w:val="32"/>
          <w:szCs w:val="32"/>
        </w:rPr>
        <w:t>1</w:t>
      </w:r>
      <w:r>
        <w:rPr>
          <w:rFonts w:hint="eastAsia" w:ascii="仿宋" w:hAnsi="仿宋" w:eastAsia="仿宋" w:cs="Arial"/>
          <w:sz w:val="32"/>
          <w:szCs w:val="32"/>
          <w:lang w:val="en-US" w:eastAsia="zh-CN"/>
        </w:rPr>
        <w:t>1</w:t>
      </w:r>
      <w:r>
        <w:rPr>
          <w:rFonts w:hint="eastAsia" w:ascii="仿宋" w:hAnsi="仿宋" w:eastAsia="仿宋"/>
          <w:sz w:val="32"/>
          <w:szCs w:val="32"/>
        </w:rPr>
        <w:t>月</w:t>
      </w:r>
      <w:r>
        <w:rPr>
          <w:rFonts w:hint="eastAsia" w:ascii="仿宋" w:hAnsi="仿宋" w:eastAsia="仿宋" w:cs="Arial"/>
          <w:sz w:val="32"/>
          <w:szCs w:val="32"/>
          <w:lang w:val="en-US" w:eastAsia="zh-CN"/>
        </w:rPr>
        <w:t>4</w:t>
      </w:r>
      <w:r>
        <w:rPr>
          <w:rFonts w:hint="eastAsia" w:ascii="仿宋" w:hAnsi="仿宋" w:eastAsia="仿宋"/>
          <w:sz w:val="32"/>
          <w:szCs w:val="32"/>
        </w:rPr>
        <w:t>日</w:t>
      </w:r>
      <w:r>
        <w:rPr>
          <w:rFonts w:ascii="仿宋" w:hAnsi="仿宋" w:eastAsia="仿宋" w:cs="Arial"/>
          <w:sz w:val="32"/>
          <w:szCs w:val="32"/>
        </w:rPr>
        <w:t>—202</w:t>
      </w:r>
      <w:r>
        <w:rPr>
          <w:rFonts w:hint="eastAsia" w:ascii="仿宋" w:hAnsi="仿宋" w:eastAsia="仿宋" w:cs="Arial"/>
          <w:sz w:val="32"/>
          <w:szCs w:val="32"/>
          <w:lang w:val="en-US" w:eastAsia="zh-CN"/>
        </w:rPr>
        <w:t>1</w:t>
      </w:r>
      <w:bookmarkStart w:id="0" w:name="_GoBack"/>
      <w:bookmarkEnd w:id="0"/>
      <w:r>
        <w:rPr>
          <w:rFonts w:hint="eastAsia" w:ascii="仿宋" w:hAnsi="仿宋" w:eastAsia="仿宋"/>
          <w:sz w:val="32"/>
          <w:szCs w:val="32"/>
        </w:rPr>
        <w:t>年</w:t>
      </w:r>
      <w:r>
        <w:rPr>
          <w:rFonts w:ascii="仿宋" w:hAnsi="仿宋" w:eastAsia="仿宋" w:cs="Arial"/>
          <w:sz w:val="32"/>
          <w:szCs w:val="32"/>
        </w:rPr>
        <w:t>1</w:t>
      </w:r>
      <w:r>
        <w:rPr>
          <w:rFonts w:hint="eastAsia" w:ascii="仿宋" w:hAnsi="仿宋" w:eastAsia="仿宋"/>
          <w:sz w:val="32"/>
          <w:szCs w:val="32"/>
        </w:rPr>
        <w:t>月</w:t>
      </w:r>
    </w:p>
    <w:p>
      <w:pPr>
        <w:pStyle w:val="4"/>
        <w:shd w:val="clear" w:color="auto" w:fill="FFFFFF"/>
        <w:adjustRightInd w:val="0"/>
        <w:snapToGrid w:val="0"/>
        <w:spacing w:before="0" w:beforeAutospacing="0" w:after="0" w:afterAutospacing="0" w:line="460" w:lineRule="exact"/>
        <w:ind w:firstLine="643" w:firstLineChars="200"/>
        <w:textAlignment w:val="baseline"/>
        <w:rPr>
          <w:rFonts w:ascii="楷体" w:hAnsi="楷体" w:eastAsia="楷体" w:cs="Arial"/>
          <w:b/>
          <w:bCs/>
          <w:color w:val="000000"/>
          <w:sz w:val="32"/>
          <w:szCs w:val="32"/>
        </w:rPr>
      </w:pPr>
      <w:r>
        <w:rPr>
          <w:rFonts w:hint="eastAsia" w:ascii="楷体" w:hAnsi="楷体" w:eastAsia="楷体"/>
          <w:b/>
          <w:bCs/>
          <w:color w:val="000000"/>
          <w:sz w:val="32"/>
          <w:szCs w:val="32"/>
        </w:rPr>
        <w:t>五、评选类别及评选条件</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楷体" w:hAnsi="楷体" w:eastAsia="楷体" w:cs="Arial"/>
          <w:b/>
          <w:bCs/>
          <w:color w:val="000000"/>
          <w:sz w:val="32"/>
          <w:szCs w:val="32"/>
        </w:rPr>
      </w:pPr>
      <w:r>
        <w:rPr>
          <w:rFonts w:hint="eastAsia" w:ascii="仿宋" w:hAnsi="仿宋" w:eastAsia="仿宋"/>
          <w:color w:val="000000"/>
          <w:sz w:val="32"/>
          <w:szCs w:val="32"/>
        </w:rPr>
        <w:t>（一）评选类别</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olor w:val="000000"/>
          <w:sz w:val="32"/>
          <w:szCs w:val="32"/>
        </w:rPr>
      </w:pPr>
      <w:r>
        <w:rPr>
          <w:rFonts w:hint="eastAsia" w:ascii="仿宋" w:hAnsi="仿宋" w:eastAsia="仿宋"/>
          <w:color w:val="000000"/>
          <w:sz w:val="32"/>
          <w:szCs w:val="32"/>
        </w:rPr>
        <w:t>本次评选分为：勤奋学习之星、自强不息之星、青春才艺之星、体育风尚之星、优秀干部之星、感恩之星、文明之星、诚信</w:t>
      </w:r>
    </w:p>
    <w:p>
      <w:pPr>
        <w:pStyle w:val="4"/>
        <w:shd w:val="clear" w:color="auto" w:fill="FFFFFF"/>
        <w:adjustRightInd w:val="0"/>
        <w:snapToGrid w:val="0"/>
        <w:spacing w:before="0" w:beforeAutospacing="0" w:after="0" w:afterAutospacing="0" w:line="460" w:lineRule="exact"/>
        <w:textAlignment w:val="baseline"/>
        <w:rPr>
          <w:rFonts w:ascii="仿宋" w:hAnsi="仿宋" w:eastAsia="仿宋" w:cs="Arial"/>
          <w:color w:val="000000"/>
          <w:sz w:val="32"/>
          <w:szCs w:val="32"/>
        </w:rPr>
      </w:pPr>
      <w:r>
        <w:rPr>
          <w:rFonts w:hint="eastAsia" w:ascii="仿宋" w:hAnsi="仿宋" w:eastAsia="仿宋"/>
          <w:color w:val="000000"/>
          <w:sz w:val="32"/>
          <w:szCs w:val="32"/>
        </w:rPr>
        <w:t>之星、勤俭之星、进步之星共十大系列，每个类别评选</w:t>
      </w:r>
      <w:r>
        <w:rPr>
          <w:rFonts w:ascii="仿宋" w:hAnsi="仿宋" w:eastAsia="仿宋" w:cs="Arial"/>
          <w:color w:val="000000"/>
          <w:sz w:val="32"/>
          <w:szCs w:val="32"/>
        </w:rPr>
        <w:t>2</w:t>
      </w:r>
      <w:r>
        <w:rPr>
          <w:rFonts w:hint="eastAsia" w:ascii="仿宋" w:hAnsi="仿宋" w:eastAsia="仿宋"/>
          <w:color w:val="000000"/>
          <w:sz w:val="32"/>
          <w:szCs w:val="32"/>
        </w:rPr>
        <w:t>名。</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s="Arial"/>
          <w:color w:val="000000"/>
          <w:sz w:val="32"/>
          <w:szCs w:val="32"/>
        </w:rPr>
      </w:pPr>
      <w:r>
        <w:rPr>
          <w:rFonts w:hint="eastAsia" w:ascii="仿宋" w:hAnsi="仿宋" w:eastAsia="仿宋"/>
          <w:color w:val="000000"/>
          <w:sz w:val="32"/>
          <w:szCs w:val="32"/>
        </w:rPr>
        <w:t>（二）评选标准</w:t>
      </w:r>
    </w:p>
    <w:p>
      <w:pPr>
        <w:shd w:val="clear" w:color="auto" w:fill="FFFFFF"/>
        <w:spacing w:after="0" w:line="460" w:lineRule="exact"/>
        <w:ind w:firstLine="640" w:firstLineChars="200"/>
        <w:rPr>
          <w:rFonts w:ascii="仿宋" w:hAnsi="仿宋" w:eastAsia="仿宋"/>
          <w:color w:val="000000"/>
          <w:sz w:val="32"/>
          <w:szCs w:val="32"/>
        </w:rPr>
      </w:pPr>
      <w:r>
        <w:rPr>
          <w:rFonts w:hint="eastAsia" w:ascii="仿宋" w:hAnsi="仿宋" w:eastAsia="仿宋" w:cs="宋体"/>
          <w:color w:val="000000"/>
          <w:sz w:val="32"/>
          <w:szCs w:val="32"/>
        </w:rPr>
        <w:t>见附件</w:t>
      </w:r>
      <w:r>
        <w:rPr>
          <w:rFonts w:ascii="仿宋" w:hAnsi="仿宋" w:eastAsia="仿宋" w:cs="Arial"/>
          <w:color w:val="000000"/>
          <w:sz w:val="32"/>
          <w:szCs w:val="32"/>
        </w:rPr>
        <w:t>1</w:t>
      </w:r>
      <w:r>
        <w:rPr>
          <w:rFonts w:hint="eastAsia" w:ascii="仿宋" w:hAnsi="仿宋" w:eastAsia="仿宋" w:cs="宋体"/>
          <w:color w:val="000000"/>
          <w:sz w:val="32"/>
          <w:szCs w:val="32"/>
        </w:rPr>
        <w:t>：《“校园之星”评选条件》</w:t>
      </w:r>
    </w:p>
    <w:p>
      <w:pPr>
        <w:pStyle w:val="4"/>
        <w:shd w:val="clear" w:color="auto" w:fill="FFFFFF"/>
        <w:adjustRightInd w:val="0"/>
        <w:snapToGrid w:val="0"/>
        <w:spacing w:before="0" w:beforeAutospacing="0" w:after="0" w:afterAutospacing="0" w:line="460" w:lineRule="exact"/>
        <w:ind w:firstLine="643" w:firstLineChars="200"/>
        <w:textAlignment w:val="baseline"/>
        <w:rPr>
          <w:rFonts w:ascii="楷体" w:hAnsi="楷体" w:eastAsia="楷体" w:cs="Arial"/>
          <w:b/>
          <w:bCs/>
          <w:color w:val="000000"/>
          <w:sz w:val="32"/>
          <w:szCs w:val="32"/>
        </w:rPr>
      </w:pPr>
      <w:r>
        <w:rPr>
          <w:rFonts w:hint="eastAsia" w:ascii="楷体" w:hAnsi="楷体" w:eastAsia="楷体"/>
          <w:b/>
          <w:bCs/>
          <w:color w:val="000000"/>
          <w:sz w:val="32"/>
          <w:szCs w:val="32"/>
        </w:rPr>
        <w:t>六、工作程序</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olor w:val="000000"/>
          <w:sz w:val="32"/>
          <w:szCs w:val="32"/>
        </w:rPr>
      </w:pPr>
      <w:r>
        <w:rPr>
          <w:rFonts w:hint="eastAsia" w:ascii="仿宋" w:hAnsi="仿宋" w:eastAsia="仿宋"/>
          <w:color w:val="000000"/>
          <w:sz w:val="32"/>
          <w:szCs w:val="32"/>
        </w:rPr>
        <w:t>（一）推荐阶段</w:t>
      </w:r>
      <w:r>
        <w:rPr>
          <w:rFonts w:hint="eastAsia" w:ascii="仿宋" w:hAnsi="仿宋" w:eastAsia="仿宋"/>
          <w:sz w:val="32"/>
          <w:szCs w:val="32"/>
        </w:rPr>
        <w:t>（</w:t>
      </w:r>
      <w:r>
        <w:rPr>
          <w:rFonts w:ascii="仿宋" w:hAnsi="仿宋" w:eastAsia="仿宋" w:cs="Arial"/>
          <w:sz w:val="32"/>
          <w:szCs w:val="32"/>
        </w:rPr>
        <w:t>20</w:t>
      </w:r>
      <w:r>
        <w:rPr>
          <w:rFonts w:hint="eastAsia" w:ascii="仿宋" w:hAnsi="仿宋" w:eastAsia="仿宋" w:cs="Arial"/>
          <w:sz w:val="32"/>
          <w:szCs w:val="32"/>
          <w:lang w:val="en-US" w:eastAsia="zh-CN"/>
        </w:rPr>
        <w:t>20</w:t>
      </w:r>
      <w:r>
        <w:rPr>
          <w:rFonts w:hint="eastAsia" w:ascii="仿宋" w:hAnsi="仿宋" w:eastAsia="仿宋"/>
          <w:sz w:val="32"/>
          <w:szCs w:val="32"/>
        </w:rPr>
        <w:t>年</w:t>
      </w:r>
      <w:r>
        <w:rPr>
          <w:rFonts w:ascii="仿宋" w:hAnsi="仿宋" w:eastAsia="仿宋" w:cs="Arial"/>
          <w:sz w:val="32"/>
          <w:szCs w:val="32"/>
        </w:rPr>
        <w:t>11</w:t>
      </w:r>
      <w:r>
        <w:rPr>
          <w:rFonts w:hint="eastAsia" w:ascii="仿宋" w:hAnsi="仿宋" w:eastAsia="仿宋"/>
          <w:sz w:val="32"/>
          <w:szCs w:val="32"/>
        </w:rPr>
        <w:t>月</w:t>
      </w:r>
      <w:r>
        <w:rPr>
          <w:rFonts w:hint="eastAsia" w:ascii="仿宋" w:hAnsi="仿宋" w:eastAsia="仿宋" w:cs="Arial"/>
          <w:sz w:val="32"/>
          <w:szCs w:val="32"/>
          <w:lang w:val="en-US" w:eastAsia="zh-CN"/>
        </w:rPr>
        <w:t>18</w:t>
      </w:r>
      <w:r>
        <w:rPr>
          <w:rFonts w:hint="eastAsia" w:ascii="仿宋" w:hAnsi="仿宋" w:eastAsia="仿宋"/>
          <w:sz w:val="32"/>
          <w:szCs w:val="32"/>
        </w:rPr>
        <w:t>日</w:t>
      </w:r>
      <w:r>
        <w:rPr>
          <w:rFonts w:hint="eastAsia" w:ascii="仿宋" w:hAnsi="仿宋" w:eastAsia="仿宋"/>
          <w:sz w:val="32"/>
          <w:szCs w:val="32"/>
          <w:lang w:val="en-US" w:eastAsia="zh-CN"/>
        </w:rPr>
        <w:t>下</w:t>
      </w:r>
      <w:r>
        <w:rPr>
          <w:rFonts w:hint="eastAsia" w:ascii="仿宋" w:hAnsi="仿宋" w:eastAsia="仿宋"/>
          <w:sz w:val="32"/>
          <w:szCs w:val="32"/>
        </w:rPr>
        <w:t>午1</w:t>
      </w:r>
      <w:r>
        <w:rPr>
          <w:rFonts w:hint="eastAsia" w:ascii="仿宋" w:hAnsi="仿宋" w:eastAsia="仿宋"/>
          <w:sz w:val="32"/>
          <w:szCs w:val="32"/>
          <w:lang w:val="en-US" w:eastAsia="zh-CN"/>
        </w:rPr>
        <w:t>6</w:t>
      </w:r>
      <w:r>
        <w:rPr>
          <w:rFonts w:hint="eastAsia" w:ascii="仿宋" w:hAnsi="仿宋" w:eastAsia="仿宋"/>
          <w:sz w:val="32"/>
          <w:szCs w:val="32"/>
        </w:rPr>
        <w:t>:00前</w:t>
      </w:r>
      <w:r>
        <w:rPr>
          <w:rFonts w:hint="eastAsia" w:ascii="仿宋" w:hAnsi="仿宋" w:eastAsia="仿宋"/>
          <w:color w:val="000000"/>
          <w:sz w:val="32"/>
          <w:szCs w:val="32"/>
        </w:rPr>
        <w:t>）：</w:t>
      </w:r>
      <w:r>
        <w:rPr>
          <w:rFonts w:ascii="仿宋" w:hAnsi="仿宋" w:eastAsia="仿宋" w:cs="Arial"/>
          <w:color w:val="000000"/>
          <w:sz w:val="32"/>
          <w:szCs w:val="32"/>
        </w:rPr>
        <w:t xml:space="preserve"> </w:t>
      </w:r>
      <w:r>
        <w:rPr>
          <w:rFonts w:hint="eastAsia" w:ascii="仿宋" w:hAnsi="仿宋" w:eastAsia="仿宋"/>
          <w:color w:val="000000"/>
          <w:sz w:val="32"/>
          <w:szCs w:val="32"/>
        </w:rPr>
        <w:t>候选人由各二级学院选拔推荐。二级学院组织学生民主推选或自荐，并组织候选人准备典型事迹文字材料（</w:t>
      </w:r>
      <w:r>
        <w:rPr>
          <w:rFonts w:ascii="仿宋" w:hAnsi="仿宋" w:eastAsia="仿宋" w:cs="Arial"/>
          <w:color w:val="000000"/>
          <w:sz w:val="32"/>
          <w:szCs w:val="32"/>
        </w:rPr>
        <w:t>1500</w:t>
      </w:r>
      <w:r>
        <w:rPr>
          <w:rFonts w:hint="eastAsia" w:ascii="仿宋" w:hAnsi="仿宋" w:eastAsia="仿宋"/>
          <w:color w:val="000000"/>
          <w:sz w:val="32"/>
          <w:szCs w:val="32"/>
        </w:rPr>
        <w:t>字左右），填写“校园之星”推荐审批表，另外，每个候选人可准备一个2分钟以内，展示或介绍相关典型事迹的视频（视频准备和提交以自愿为原则），材料要求见附件</w:t>
      </w:r>
      <w:r>
        <w:rPr>
          <w:rFonts w:ascii="仿宋" w:hAnsi="仿宋" w:eastAsia="仿宋" w:cs="Arial"/>
          <w:color w:val="000000"/>
          <w:sz w:val="32"/>
          <w:szCs w:val="32"/>
        </w:rPr>
        <w:t>2</w:t>
      </w:r>
      <w:r>
        <w:rPr>
          <w:rFonts w:hint="eastAsia" w:ascii="仿宋" w:hAnsi="仿宋" w:eastAsia="仿宋"/>
          <w:color w:val="000000"/>
          <w:sz w:val="32"/>
          <w:szCs w:val="32"/>
        </w:rPr>
        <w:t>、附件</w:t>
      </w:r>
      <w:r>
        <w:rPr>
          <w:rFonts w:ascii="仿宋" w:hAnsi="仿宋" w:eastAsia="仿宋" w:cs="Arial"/>
          <w:color w:val="000000"/>
          <w:sz w:val="32"/>
          <w:szCs w:val="32"/>
        </w:rPr>
        <w:t>3</w:t>
      </w:r>
      <w:r>
        <w:rPr>
          <w:rFonts w:hint="eastAsia" w:ascii="仿宋" w:hAnsi="仿宋" w:eastAsia="仿宋"/>
          <w:color w:val="000000"/>
          <w:sz w:val="32"/>
          <w:szCs w:val="32"/>
        </w:rPr>
        <w:t>。</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s="Arial"/>
          <w:sz w:val="32"/>
          <w:szCs w:val="32"/>
        </w:rPr>
      </w:pPr>
      <w:r>
        <w:rPr>
          <w:rFonts w:hint="eastAsia" w:ascii="仿宋" w:hAnsi="仿宋" w:eastAsia="仿宋"/>
          <w:color w:val="000000"/>
          <w:sz w:val="32"/>
          <w:szCs w:val="32"/>
        </w:rPr>
        <w:t>各二级学院评选工作需立足学生实际情况，根据评选标准做好选拔工作；各二级学院团总支、学生会在本学院范围内依据评选标准做好推荐工作。评选要采取面向全体学生、自下而上的办法，在班级评选的基础上，由各二级学院进行核查选拔后，评出十大之星各一名，统一推荐到学生处进行评选。候选人材料须以学院为单位于</w:t>
      </w:r>
      <w:r>
        <w:rPr>
          <w:rFonts w:ascii="仿宋" w:hAnsi="仿宋" w:eastAsia="仿宋" w:cs="Arial"/>
          <w:color w:val="000000"/>
          <w:sz w:val="32"/>
          <w:szCs w:val="32"/>
        </w:rPr>
        <w:t>11</w:t>
      </w:r>
      <w:r>
        <w:rPr>
          <w:rFonts w:hint="eastAsia" w:ascii="仿宋" w:hAnsi="仿宋" w:eastAsia="仿宋"/>
          <w:color w:val="000000"/>
          <w:sz w:val="32"/>
          <w:szCs w:val="32"/>
        </w:rPr>
        <w:t>月</w:t>
      </w:r>
      <w:r>
        <w:rPr>
          <w:rFonts w:hint="eastAsia" w:ascii="仿宋" w:hAnsi="仿宋" w:eastAsia="仿宋" w:cs="Arial"/>
          <w:color w:val="000000"/>
          <w:sz w:val="32"/>
          <w:szCs w:val="32"/>
          <w:lang w:val="en-US" w:eastAsia="zh-CN"/>
        </w:rPr>
        <w:t>18</w:t>
      </w: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下</w:t>
      </w:r>
      <w:r>
        <w:rPr>
          <w:rFonts w:hint="eastAsia" w:ascii="仿宋" w:hAnsi="仿宋" w:eastAsia="仿宋"/>
          <w:color w:val="000000"/>
          <w:sz w:val="32"/>
          <w:szCs w:val="32"/>
        </w:rPr>
        <w:t>午</w:t>
      </w:r>
      <w:r>
        <w:rPr>
          <w:rFonts w:ascii="仿宋" w:hAnsi="仿宋" w:eastAsia="仿宋" w:cs="Arial"/>
          <w:color w:val="000000"/>
          <w:sz w:val="32"/>
          <w:szCs w:val="32"/>
        </w:rPr>
        <w:t>1</w:t>
      </w:r>
      <w:r>
        <w:rPr>
          <w:rFonts w:hint="eastAsia" w:ascii="仿宋" w:hAnsi="仿宋" w:eastAsia="仿宋" w:cs="Arial"/>
          <w:color w:val="000000"/>
          <w:sz w:val="32"/>
          <w:szCs w:val="32"/>
          <w:lang w:val="en-US" w:eastAsia="zh-CN"/>
        </w:rPr>
        <w:t>6</w:t>
      </w:r>
      <w:r>
        <w:rPr>
          <w:rFonts w:ascii="仿宋" w:hAnsi="仿宋" w:eastAsia="仿宋" w:cs="Arial"/>
          <w:color w:val="000000"/>
          <w:sz w:val="32"/>
          <w:szCs w:val="32"/>
        </w:rPr>
        <w:t>:00</w:t>
      </w:r>
      <w:r>
        <w:rPr>
          <w:rFonts w:hint="eastAsia" w:ascii="仿宋" w:hAnsi="仿宋" w:eastAsia="仿宋"/>
          <w:color w:val="000000"/>
          <w:sz w:val="32"/>
          <w:szCs w:val="32"/>
        </w:rPr>
        <w:t>前交学生处，其中，“校园之星”审批表电子版、典型事迹文字材料电子版、候选人高清电子版生活照和</w:t>
      </w:r>
      <w:r>
        <w:rPr>
          <w:rFonts w:ascii="仿宋" w:hAnsi="仿宋" w:eastAsia="仿宋" w:cs="Arial"/>
          <w:color w:val="000000"/>
          <w:sz w:val="32"/>
          <w:szCs w:val="32"/>
        </w:rPr>
        <w:t>100-150</w:t>
      </w:r>
      <w:r>
        <w:rPr>
          <w:rFonts w:hint="eastAsia" w:ascii="仿宋" w:hAnsi="仿宋" w:eastAsia="仿宋"/>
          <w:color w:val="000000"/>
          <w:sz w:val="32"/>
          <w:szCs w:val="32"/>
        </w:rPr>
        <w:t>字电子版简要事迹材料，发至学生处专用邮箱2</w:t>
      </w:r>
      <w:r>
        <w:rPr>
          <w:rFonts w:ascii="仿宋" w:hAnsi="仿宋" w:eastAsia="仿宋"/>
          <w:color w:val="000000"/>
          <w:sz w:val="32"/>
          <w:szCs w:val="32"/>
        </w:rPr>
        <w:t>643694667@qq.com</w:t>
      </w:r>
      <w:r>
        <w:rPr>
          <w:rFonts w:hint="eastAsia" w:ascii="仿宋" w:hAnsi="仿宋" w:eastAsia="仿宋"/>
          <w:sz w:val="32"/>
          <w:szCs w:val="32"/>
        </w:rPr>
        <w:t>；</w:t>
      </w:r>
      <w:r>
        <w:rPr>
          <w:rFonts w:hint="eastAsia" w:ascii="仿宋" w:hAnsi="仿宋" w:eastAsia="仿宋"/>
          <w:color w:val="000000"/>
          <w:sz w:val="32"/>
          <w:szCs w:val="32"/>
        </w:rPr>
        <w:t>“校园之星”审批表纸质版、典型事迹文字材料纸质版、典型事迹展示或介绍视频（拷贝）</w:t>
      </w:r>
      <w:r>
        <w:rPr>
          <w:rFonts w:hint="eastAsia" w:ascii="仿宋" w:hAnsi="仿宋" w:eastAsia="仿宋"/>
          <w:sz w:val="32"/>
          <w:szCs w:val="32"/>
        </w:rPr>
        <w:t>交学生处黎紫程老师。各二级学院需在本学院内对候选人进行公示、宣传。学校对正式候选人进行考察，凡有异议者可以和学生处取得联系，学生处将负责对被质疑的入围者及推荐材料进行核实。</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s="Arial"/>
          <w:sz w:val="32"/>
          <w:szCs w:val="32"/>
        </w:rPr>
      </w:pPr>
      <w:r>
        <w:rPr>
          <w:rFonts w:hint="eastAsia" w:ascii="仿宋" w:hAnsi="仿宋" w:eastAsia="仿宋"/>
          <w:sz w:val="32"/>
          <w:szCs w:val="32"/>
        </w:rPr>
        <w:t>（二）确定候选人与资格审查阶段（</w:t>
      </w:r>
      <w:r>
        <w:rPr>
          <w:rFonts w:ascii="仿宋" w:hAnsi="仿宋" w:eastAsia="仿宋" w:cs="Arial"/>
          <w:sz w:val="32"/>
          <w:szCs w:val="32"/>
        </w:rPr>
        <w:t>20</w:t>
      </w:r>
      <w:r>
        <w:rPr>
          <w:rFonts w:hint="eastAsia" w:ascii="仿宋" w:hAnsi="仿宋" w:eastAsia="仿宋" w:cs="Arial"/>
          <w:sz w:val="32"/>
          <w:szCs w:val="32"/>
          <w:lang w:val="en-US" w:eastAsia="zh-CN"/>
        </w:rPr>
        <w:t>20</w:t>
      </w:r>
      <w:r>
        <w:rPr>
          <w:rFonts w:hint="eastAsia" w:ascii="仿宋" w:hAnsi="仿宋" w:eastAsia="仿宋"/>
          <w:sz w:val="32"/>
          <w:szCs w:val="32"/>
        </w:rPr>
        <w:t>年</w:t>
      </w:r>
      <w:r>
        <w:rPr>
          <w:rFonts w:ascii="仿宋" w:hAnsi="仿宋" w:eastAsia="仿宋" w:cs="Arial"/>
          <w:sz w:val="32"/>
          <w:szCs w:val="32"/>
        </w:rPr>
        <w:t>11</w:t>
      </w:r>
      <w:r>
        <w:rPr>
          <w:rFonts w:hint="eastAsia" w:ascii="仿宋" w:hAnsi="仿宋" w:eastAsia="仿宋"/>
          <w:sz w:val="32"/>
          <w:szCs w:val="32"/>
        </w:rPr>
        <w:t>月</w:t>
      </w:r>
      <w:r>
        <w:rPr>
          <w:rFonts w:hint="eastAsia" w:ascii="仿宋" w:hAnsi="仿宋" w:eastAsia="仿宋" w:cs="Arial"/>
          <w:sz w:val="32"/>
          <w:szCs w:val="32"/>
          <w:lang w:val="en-US" w:eastAsia="zh-CN"/>
        </w:rPr>
        <w:t>17</w:t>
      </w:r>
      <w:r>
        <w:rPr>
          <w:rFonts w:hint="eastAsia" w:ascii="仿宋" w:hAnsi="仿宋" w:eastAsia="仿宋"/>
          <w:sz w:val="32"/>
          <w:szCs w:val="32"/>
        </w:rPr>
        <w:t>日～</w:t>
      </w:r>
      <w:r>
        <w:rPr>
          <w:rFonts w:ascii="仿宋" w:hAnsi="仿宋" w:eastAsia="仿宋" w:cs="Arial"/>
          <w:sz w:val="32"/>
          <w:szCs w:val="32"/>
        </w:rPr>
        <w:t>2</w:t>
      </w:r>
      <w:r>
        <w:rPr>
          <w:rFonts w:hint="eastAsia" w:ascii="仿宋" w:hAnsi="仿宋" w:eastAsia="仿宋" w:cs="Arial"/>
          <w:sz w:val="32"/>
          <w:szCs w:val="32"/>
          <w:lang w:val="en-US" w:eastAsia="zh-CN"/>
        </w:rPr>
        <w:t>2</w:t>
      </w:r>
      <w:r>
        <w:rPr>
          <w:rFonts w:hint="eastAsia" w:ascii="仿宋" w:hAnsi="仿宋" w:eastAsia="仿宋"/>
          <w:sz w:val="32"/>
          <w:szCs w:val="32"/>
        </w:rPr>
        <w:t>日）：</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s="Arial"/>
          <w:sz w:val="32"/>
          <w:szCs w:val="32"/>
        </w:rPr>
      </w:pPr>
      <w:r>
        <w:rPr>
          <w:rFonts w:hint="eastAsia" w:ascii="仿宋" w:hAnsi="仿宋" w:eastAsia="仿宋"/>
          <w:sz w:val="32"/>
          <w:szCs w:val="32"/>
        </w:rPr>
        <w:t>学生处将对推荐候选人进行资格审查，通过审查筛选，将最终确定候选名单。</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s="Arial"/>
          <w:sz w:val="32"/>
          <w:szCs w:val="32"/>
        </w:rPr>
      </w:pPr>
      <w:r>
        <w:rPr>
          <w:rFonts w:hint="eastAsia" w:ascii="仿宋" w:hAnsi="仿宋" w:eastAsia="仿宋"/>
          <w:sz w:val="32"/>
          <w:szCs w:val="32"/>
        </w:rPr>
        <w:t>（三）投票评选阶段</w:t>
      </w:r>
      <w:r>
        <w:rPr>
          <w:rFonts w:ascii="仿宋" w:hAnsi="仿宋" w:eastAsia="仿宋" w:cs="Arial"/>
          <w:sz w:val="32"/>
          <w:szCs w:val="32"/>
        </w:rPr>
        <w:t>(</w:t>
      </w:r>
      <w:r>
        <w:rPr>
          <w:rFonts w:hint="eastAsia" w:ascii="仿宋" w:hAnsi="仿宋" w:eastAsia="仿宋" w:cs="Arial"/>
          <w:sz w:val="32"/>
          <w:szCs w:val="32"/>
        </w:rPr>
        <w:t>暂定</w:t>
      </w:r>
      <w:r>
        <w:rPr>
          <w:rFonts w:ascii="仿宋" w:hAnsi="仿宋" w:eastAsia="仿宋" w:cs="Arial"/>
          <w:sz w:val="32"/>
          <w:szCs w:val="32"/>
        </w:rPr>
        <w:t>20</w:t>
      </w:r>
      <w:r>
        <w:rPr>
          <w:rFonts w:hint="eastAsia" w:ascii="仿宋" w:hAnsi="仿宋" w:eastAsia="仿宋" w:cs="Arial"/>
          <w:sz w:val="32"/>
          <w:szCs w:val="32"/>
          <w:lang w:val="en-US" w:eastAsia="zh-CN"/>
        </w:rPr>
        <w:t>20</w:t>
      </w:r>
      <w:r>
        <w:rPr>
          <w:rFonts w:hint="eastAsia" w:ascii="仿宋" w:hAnsi="仿宋" w:eastAsia="仿宋"/>
          <w:sz w:val="32"/>
          <w:szCs w:val="32"/>
        </w:rPr>
        <w:t>年</w:t>
      </w:r>
      <w:r>
        <w:rPr>
          <w:rFonts w:ascii="仿宋" w:hAnsi="仿宋" w:eastAsia="仿宋" w:cs="Arial"/>
          <w:sz w:val="32"/>
          <w:szCs w:val="32"/>
        </w:rPr>
        <w:t>11</w:t>
      </w:r>
      <w:r>
        <w:rPr>
          <w:rFonts w:hint="eastAsia" w:ascii="仿宋" w:hAnsi="仿宋" w:eastAsia="仿宋"/>
          <w:sz w:val="32"/>
          <w:szCs w:val="32"/>
        </w:rPr>
        <w:t>月</w:t>
      </w:r>
      <w:r>
        <w:rPr>
          <w:rFonts w:hint="eastAsia" w:ascii="仿宋" w:hAnsi="仿宋" w:eastAsia="仿宋" w:cs="Arial"/>
          <w:sz w:val="32"/>
          <w:szCs w:val="32"/>
          <w:lang w:val="en-US" w:eastAsia="zh-CN"/>
        </w:rPr>
        <w:t>23</w:t>
      </w:r>
      <w:r>
        <w:rPr>
          <w:rFonts w:hint="eastAsia" w:ascii="仿宋" w:hAnsi="仿宋" w:eastAsia="仿宋"/>
          <w:sz w:val="32"/>
          <w:szCs w:val="32"/>
        </w:rPr>
        <w:t>日</w:t>
      </w:r>
      <w:r>
        <w:rPr>
          <w:rFonts w:ascii="仿宋" w:hAnsi="仿宋" w:eastAsia="仿宋" w:cs="Arial"/>
          <w:sz w:val="32"/>
          <w:szCs w:val="32"/>
        </w:rPr>
        <w:t>)</w:t>
      </w:r>
      <w:r>
        <w:rPr>
          <w:rFonts w:hint="eastAsia" w:ascii="仿宋" w:hAnsi="仿宋" w:eastAsia="仿宋"/>
          <w:sz w:val="32"/>
          <w:szCs w:val="32"/>
        </w:rPr>
        <w:t>：</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s="Arial"/>
          <w:color w:val="000000"/>
          <w:sz w:val="32"/>
          <w:szCs w:val="32"/>
        </w:rPr>
      </w:pPr>
      <w:r>
        <w:rPr>
          <w:rFonts w:hint="eastAsia" w:ascii="仿宋" w:hAnsi="仿宋" w:eastAsia="仿宋"/>
          <w:sz w:val="32"/>
          <w:szCs w:val="32"/>
        </w:rPr>
        <w:t>由学校“校园之星”评审委员会集中投票评选，评审委员会由学生代表和教师代表组成。学生代表由各二级学院按</w:t>
      </w:r>
      <w:r>
        <w:rPr>
          <w:rFonts w:hint="eastAsia" w:ascii="仿宋" w:hAnsi="仿宋" w:eastAsia="仿宋"/>
          <w:color w:val="000000"/>
          <w:sz w:val="32"/>
          <w:szCs w:val="32"/>
        </w:rPr>
        <w:t>本学院学生人数比例推荐学生代表，教师代表由各二级学院老师和学校相关职能部门组成。</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s="Arial"/>
          <w:color w:val="000000"/>
          <w:sz w:val="32"/>
          <w:szCs w:val="32"/>
        </w:rPr>
      </w:pPr>
      <w:r>
        <w:rPr>
          <w:rFonts w:hint="eastAsia" w:ascii="仿宋" w:hAnsi="仿宋" w:eastAsia="仿宋"/>
          <w:color w:val="000000"/>
          <w:sz w:val="32"/>
          <w:szCs w:val="32"/>
        </w:rPr>
        <w:t>（四）巩固成果，扩大宣传（</w:t>
      </w:r>
      <w:r>
        <w:rPr>
          <w:rFonts w:ascii="仿宋" w:hAnsi="仿宋" w:eastAsia="仿宋" w:cs="Arial"/>
          <w:sz w:val="32"/>
          <w:szCs w:val="32"/>
        </w:rPr>
        <w:t>20</w:t>
      </w:r>
      <w:r>
        <w:rPr>
          <w:rFonts w:hint="eastAsia" w:ascii="仿宋" w:hAnsi="仿宋" w:eastAsia="仿宋" w:cs="Arial"/>
          <w:sz w:val="32"/>
          <w:szCs w:val="32"/>
          <w:lang w:val="en-US" w:eastAsia="zh-CN"/>
        </w:rPr>
        <w:t>20</w:t>
      </w:r>
      <w:r>
        <w:rPr>
          <w:rFonts w:hint="eastAsia" w:ascii="仿宋" w:hAnsi="仿宋" w:eastAsia="仿宋"/>
          <w:sz w:val="32"/>
          <w:szCs w:val="32"/>
        </w:rPr>
        <w:t>年</w:t>
      </w:r>
      <w:r>
        <w:rPr>
          <w:rFonts w:ascii="仿宋" w:hAnsi="仿宋" w:eastAsia="仿宋" w:cs="Arial"/>
          <w:sz w:val="32"/>
          <w:szCs w:val="32"/>
        </w:rPr>
        <w:t>12</w:t>
      </w:r>
      <w:r>
        <w:rPr>
          <w:rFonts w:hint="eastAsia" w:ascii="仿宋" w:hAnsi="仿宋" w:eastAsia="仿宋"/>
          <w:sz w:val="32"/>
          <w:szCs w:val="32"/>
        </w:rPr>
        <w:t>月</w:t>
      </w:r>
      <w:r>
        <w:rPr>
          <w:rFonts w:ascii="仿宋" w:hAnsi="仿宋" w:eastAsia="仿宋" w:cs="Arial"/>
          <w:sz w:val="32"/>
          <w:szCs w:val="32"/>
        </w:rPr>
        <w:t>-202</w:t>
      </w:r>
      <w:r>
        <w:rPr>
          <w:rFonts w:hint="eastAsia" w:ascii="仿宋" w:hAnsi="仿宋" w:eastAsia="仿宋" w:cs="Arial"/>
          <w:sz w:val="32"/>
          <w:szCs w:val="32"/>
          <w:lang w:val="en-US" w:eastAsia="zh-CN"/>
        </w:rPr>
        <w:t>1</w:t>
      </w:r>
      <w:r>
        <w:rPr>
          <w:rFonts w:hint="eastAsia" w:ascii="仿宋" w:hAnsi="仿宋" w:eastAsia="仿宋"/>
          <w:sz w:val="32"/>
          <w:szCs w:val="32"/>
        </w:rPr>
        <w:t>年</w:t>
      </w:r>
      <w:r>
        <w:rPr>
          <w:rFonts w:ascii="仿宋" w:hAnsi="仿宋" w:eastAsia="仿宋" w:cs="Arial"/>
          <w:sz w:val="32"/>
          <w:szCs w:val="32"/>
        </w:rPr>
        <w:t>1</w:t>
      </w:r>
      <w:r>
        <w:rPr>
          <w:rFonts w:hint="eastAsia" w:ascii="仿宋" w:hAnsi="仿宋" w:eastAsia="仿宋"/>
          <w:sz w:val="32"/>
          <w:szCs w:val="32"/>
        </w:rPr>
        <w:t>月</w:t>
      </w:r>
      <w:r>
        <w:rPr>
          <w:rFonts w:hint="eastAsia" w:ascii="仿宋" w:hAnsi="仿宋" w:eastAsia="仿宋"/>
          <w:color w:val="000000"/>
          <w:sz w:val="32"/>
          <w:szCs w:val="32"/>
        </w:rPr>
        <w:t>）</w:t>
      </w:r>
    </w:p>
    <w:p>
      <w:pPr>
        <w:pStyle w:val="4"/>
        <w:shd w:val="clear" w:color="auto" w:fill="FFFFFF"/>
        <w:adjustRightInd w:val="0"/>
        <w:snapToGrid w:val="0"/>
        <w:spacing w:before="0" w:beforeAutospacing="0" w:after="0" w:afterAutospacing="0" w:line="460" w:lineRule="exact"/>
        <w:ind w:firstLine="640" w:firstLineChars="200"/>
        <w:textAlignment w:val="baseline"/>
        <w:rPr>
          <w:rFonts w:ascii="仿宋" w:hAnsi="仿宋" w:eastAsia="仿宋" w:cs="Arial"/>
          <w:color w:val="000000"/>
          <w:sz w:val="32"/>
          <w:szCs w:val="32"/>
        </w:rPr>
      </w:pPr>
      <w:r>
        <w:rPr>
          <w:rFonts w:hint="eastAsia" w:ascii="仿宋" w:hAnsi="仿宋" w:eastAsia="仿宋"/>
          <w:color w:val="000000"/>
          <w:sz w:val="32"/>
          <w:szCs w:val="32"/>
        </w:rPr>
        <w:t>将“校园之星”事迹通过校园网络、广播、宣传栏等校园媒体进行广泛、深入的宣传和报道，并适当组织获奖人物与学生交流或在全校学生中作报告，号召广大学生以先进为榜样，努力学习、奋发成才，争创文明校园、和谐校园。</w:t>
      </w:r>
    </w:p>
    <w:p>
      <w:pPr>
        <w:shd w:val="clear" w:color="auto" w:fill="FFFFFF"/>
        <w:spacing w:after="0" w:line="460" w:lineRule="exact"/>
        <w:ind w:firstLine="643" w:firstLineChars="200"/>
        <w:rPr>
          <w:rFonts w:ascii="楷体" w:hAnsi="楷体" w:eastAsia="楷体"/>
          <w:b/>
          <w:bCs/>
          <w:color w:val="000000"/>
          <w:sz w:val="32"/>
          <w:szCs w:val="32"/>
        </w:rPr>
      </w:pPr>
      <w:r>
        <w:rPr>
          <w:rFonts w:hint="eastAsia" w:ascii="楷体" w:hAnsi="楷体" w:eastAsia="楷体" w:cs="宋体"/>
          <w:b/>
          <w:bCs/>
          <w:color w:val="000000"/>
          <w:sz w:val="32"/>
          <w:szCs w:val="32"/>
        </w:rPr>
        <w:t>七、活动要求</w:t>
      </w:r>
    </w:p>
    <w:p>
      <w:pPr>
        <w:shd w:val="clear" w:color="auto" w:fill="FFFFFF"/>
        <w:spacing w:after="0" w:line="460" w:lineRule="exact"/>
        <w:ind w:firstLine="640" w:firstLineChars="200"/>
        <w:rPr>
          <w:rFonts w:ascii="仿宋" w:hAnsi="仿宋" w:eastAsia="仿宋"/>
          <w:color w:val="000000"/>
          <w:sz w:val="32"/>
          <w:szCs w:val="32"/>
        </w:rPr>
      </w:pPr>
      <w:r>
        <w:rPr>
          <w:rFonts w:ascii="仿宋" w:hAnsi="仿宋" w:eastAsia="仿宋" w:cs="Arial"/>
          <w:color w:val="000000"/>
          <w:sz w:val="32"/>
          <w:szCs w:val="32"/>
        </w:rPr>
        <w:t>1</w:t>
      </w:r>
      <w:r>
        <w:rPr>
          <w:rFonts w:hint="eastAsia" w:ascii="仿宋" w:hAnsi="仿宋" w:eastAsia="仿宋" w:cs="宋体"/>
          <w:color w:val="000000"/>
          <w:sz w:val="32"/>
          <w:szCs w:val="32"/>
        </w:rPr>
        <w:t>、各单位要充分认识本次活动的重要意义，认真抓好落实和活动宣传工作。深入了解学生，把学生中出现的最真实、最感人的事迹挖掘出来，力争使活动取得明显成效。</w:t>
      </w:r>
    </w:p>
    <w:p>
      <w:pPr>
        <w:shd w:val="clear" w:color="auto" w:fill="FFFFFF"/>
        <w:spacing w:after="0" w:line="460" w:lineRule="exact"/>
        <w:ind w:firstLine="640" w:firstLineChars="200"/>
        <w:rPr>
          <w:rFonts w:ascii="仿宋" w:hAnsi="仿宋" w:eastAsia="仿宋" w:cs="宋体"/>
          <w:color w:val="000000"/>
          <w:sz w:val="32"/>
          <w:szCs w:val="32"/>
        </w:rPr>
      </w:pPr>
      <w:r>
        <w:rPr>
          <w:rFonts w:ascii="仿宋" w:hAnsi="仿宋" w:eastAsia="仿宋" w:cs="Arial"/>
          <w:color w:val="000000"/>
          <w:sz w:val="32"/>
          <w:szCs w:val="32"/>
        </w:rPr>
        <w:t>2</w:t>
      </w:r>
      <w:r>
        <w:rPr>
          <w:rFonts w:hint="eastAsia" w:ascii="仿宋" w:hAnsi="仿宋" w:eastAsia="仿宋" w:cs="宋体"/>
          <w:color w:val="000000"/>
          <w:sz w:val="32"/>
          <w:szCs w:val="32"/>
        </w:rPr>
        <w:t>、各单位要以本次活动为契机，加强学生的思想品德教育，教育学生爱国爱党、爱校爱家，学会做人做事，引导就业创业，形成正确的人生观、世界观、价值观、职业观。让“校园之星”的评选表彰活动发挥教育学生、鼓励学生的作用，促进校园文化建设和和谐发展，树立良好校风，推动校园文明建设。</w:t>
      </w:r>
    </w:p>
    <w:p>
      <w:pPr>
        <w:shd w:val="clear" w:color="auto" w:fill="FFFFFF"/>
        <w:spacing w:after="0" w:line="4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3、2</w:t>
      </w:r>
      <w:r>
        <w:rPr>
          <w:rFonts w:ascii="仿宋" w:hAnsi="仿宋" w:eastAsia="仿宋"/>
          <w:color w:val="000000"/>
          <w:sz w:val="32"/>
          <w:szCs w:val="32"/>
        </w:rPr>
        <w:t>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年、2</w:t>
      </w:r>
      <w:r>
        <w:rPr>
          <w:rFonts w:ascii="仿宋" w:hAnsi="仿宋" w:eastAsia="仿宋"/>
          <w:color w:val="000000"/>
          <w:sz w:val="32"/>
          <w:szCs w:val="32"/>
        </w:rPr>
        <w:t>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年已评选“校园之星”的学生不得参评。</w:t>
      </w:r>
    </w:p>
    <w:p>
      <w:pPr>
        <w:shd w:val="clear" w:color="auto" w:fill="FFFFFF"/>
        <w:spacing w:after="0" w:line="460" w:lineRule="exact"/>
        <w:rPr>
          <w:rFonts w:ascii="仿宋" w:hAnsi="仿宋" w:eastAsia="仿宋"/>
          <w:color w:val="000000"/>
          <w:sz w:val="32"/>
          <w:szCs w:val="32"/>
        </w:rPr>
      </w:pPr>
    </w:p>
    <w:p>
      <w:pPr>
        <w:shd w:val="clear" w:color="auto" w:fill="FFFFFF"/>
        <w:spacing w:after="0" w:line="460" w:lineRule="exact"/>
        <w:rPr>
          <w:rFonts w:ascii="仿宋" w:hAnsi="仿宋" w:eastAsia="仿宋"/>
          <w:color w:val="000000"/>
          <w:sz w:val="32"/>
          <w:szCs w:val="32"/>
        </w:rPr>
      </w:pPr>
      <w:r>
        <w:rPr>
          <w:rFonts w:hint="eastAsia" w:ascii="仿宋" w:hAnsi="仿宋" w:eastAsia="仿宋"/>
          <w:color w:val="000000"/>
          <w:sz w:val="32"/>
          <w:szCs w:val="32"/>
        </w:rPr>
        <w:t>附件：1、“校园之星”评选条件</w:t>
      </w:r>
    </w:p>
    <w:p>
      <w:pPr>
        <w:shd w:val="clear" w:color="auto" w:fill="FFFFFF"/>
        <w:spacing w:after="0" w:line="46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2、“校园之星”推荐审批表</w:t>
      </w:r>
    </w:p>
    <w:p>
      <w:pPr>
        <w:shd w:val="clear" w:color="auto" w:fill="FFFFFF"/>
        <w:spacing w:after="0" w:line="46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3、“校园之星”候选人事迹材料的规范要求</w:t>
      </w:r>
    </w:p>
    <w:p>
      <w:pPr>
        <w:shd w:val="clear" w:color="auto" w:fill="FFFFFF"/>
        <w:spacing w:after="0" w:line="460" w:lineRule="exact"/>
        <w:rPr>
          <w:rFonts w:ascii="仿宋" w:hAnsi="仿宋" w:eastAsia="仿宋"/>
          <w:color w:val="000000"/>
          <w:sz w:val="32"/>
          <w:szCs w:val="32"/>
        </w:rPr>
      </w:pPr>
    </w:p>
    <w:p>
      <w:pPr>
        <w:shd w:val="clear" w:color="auto" w:fill="FFFFFF"/>
        <w:spacing w:after="0" w:line="460" w:lineRule="exact"/>
        <w:rPr>
          <w:rFonts w:ascii="仿宋" w:hAnsi="仿宋" w:eastAsia="仿宋"/>
          <w:color w:val="000000"/>
          <w:sz w:val="32"/>
          <w:szCs w:val="32"/>
        </w:rPr>
      </w:pPr>
    </w:p>
    <w:p>
      <w:pPr>
        <w:shd w:val="clear" w:color="auto" w:fill="FFFFFF"/>
        <w:spacing w:after="0" w:line="460" w:lineRule="exact"/>
        <w:rPr>
          <w:rFonts w:ascii="仿宋" w:hAnsi="仿宋" w:eastAsia="仿宋"/>
          <w:color w:val="000000"/>
          <w:sz w:val="32"/>
          <w:szCs w:val="32"/>
        </w:rPr>
      </w:pPr>
    </w:p>
    <w:p>
      <w:pPr>
        <w:shd w:val="clear" w:color="auto" w:fill="FFFFFF"/>
        <w:spacing w:after="0" w:line="460" w:lineRule="exact"/>
        <w:rPr>
          <w:rFonts w:ascii="仿宋" w:hAnsi="仿宋" w:eastAsia="仿宋"/>
          <w:color w:val="000000"/>
          <w:sz w:val="32"/>
          <w:szCs w:val="32"/>
        </w:rPr>
      </w:pPr>
      <w:r>
        <w:rPr>
          <w:rFonts w:ascii="仿宋" w:hAnsi="仿宋" w:eastAsia="仿宋" w:cs="Arial"/>
          <w:color w:val="000000"/>
          <w:sz w:val="32"/>
          <w:szCs w:val="32"/>
        </w:rPr>
        <w:t xml:space="preserve">                                   </w:t>
      </w:r>
      <w:r>
        <w:rPr>
          <w:rFonts w:hint="eastAsia" w:ascii="仿宋" w:hAnsi="仿宋" w:eastAsia="仿宋" w:cs="宋体"/>
          <w:color w:val="000000"/>
          <w:sz w:val="32"/>
          <w:szCs w:val="32"/>
        </w:rPr>
        <w:t>广州珠江职业技术学院</w:t>
      </w:r>
    </w:p>
    <w:p>
      <w:pPr>
        <w:shd w:val="clear" w:color="auto" w:fill="FFFFFF"/>
        <w:spacing w:after="0" w:line="460" w:lineRule="exact"/>
        <w:rPr>
          <w:rFonts w:ascii="仿宋" w:hAnsi="仿宋" w:eastAsia="仿宋"/>
          <w:color w:val="000000"/>
          <w:sz w:val="32"/>
          <w:szCs w:val="32"/>
        </w:rPr>
      </w:pPr>
      <w:r>
        <w:rPr>
          <w:rFonts w:ascii="仿宋" w:hAnsi="仿宋" w:eastAsia="仿宋" w:cs="Arial"/>
          <w:color w:val="000000"/>
          <w:sz w:val="32"/>
          <w:szCs w:val="32"/>
        </w:rPr>
        <w:t xml:space="preserve">                                           </w:t>
      </w:r>
      <w:r>
        <w:rPr>
          <w:rFonts w:hint="eastAsia" w:ascii="仿宋" w:hAnsi="仿宋" w:eastAsia="仿宋" w:cs="宋体"/>
          <w:color w:val="000000"/>
          <w:sz w:val="32"/>
          <w:szCs w:val="32"/>
        </w:rPr>
        <w:t>学生处</w:t>
      </w:r>
    </w:p>
    <w:p>
      <w:pPr>
        <w:shd w:val="clear" w:color="auto" w:fill="FFFFFF"/>
        <w:spacing w:after="0" w:line="460" w:lineRule="exact"/>
        <w:rPr>
          <w:rFonts w:ascii="仿宋" w:hAnsi="仿宋" w:eastAsia="仿宋"/>
          <w:color w:val="000000"/>
          <w:sz w:val="32"/>
          <w:szCs w:val="32"/>
        </w:rPr>
      </w:pPr>
      <w:r>
        <w:rPr>
          <w:rFonts w:ascii="仿宋" w:hAnsi="仿宋" w:eastAsia="仿宋" w:cs="Arial"/>
          <w:color w:val="000000"/>
          <w:sz w:val="32"/>
          <w:szCs w:val="32"/>
        </w:rPr>
        <w:t xml:space="preserve">                                     20</w:t>
      </w:r>
      <w:r>
        <w:rPr>
          <w:rFonts w:hint="eastAsia" w:ascii="仿宋" w:hAnsi="仿宋" w:eastAsia="仿宋" w:cs="Arial"/>
          <w:color w:val="000000"/>
          <w:sz w:val="32"/>
          <w:szCs w:val="32"/>
          <w:lang w:val="en-US" w:eastAsia="zh-CN"/>
        </w:rPr>
        <w:t>20</w:t>
      </w:r>
      <w:r>
        <w:rPr>
          <w:rFonts w:hint="eastAsia" w:ascii="仿宋" w:hAnsi="仿宋" w:eastAsia="仿宋" w:cs="宋体"/>
          <w:color w:val="000000"/>
          <w:sz w:val="32"/>
          <w:szCs w:val="32"/>
        </w:rPr>
        <w:t>年</w:t>
      </w:r>
      <w:r>
        <w:rPr>
          <w:rFonts w:ascii="仿宋" w:hAnsi="仿宋" w:eastAsia="仿宋" w:cs="Arial"/>
          <w:color w:val="000000"/>
          <w:sz w:val="32"/>
          <w:szCs w:val="32"/>
        </w:rPr>
        <w:t>1</w:t>
      </w:r>
      <w:r>
        <w:rPr>
          <w:rFonts w:hint="eastAsia" w:ascii="仿宋" w:hAnsi="仿宋" w:eastAsia="仿宋" w:cs="Arial"/>
          <w:color w:val="000000"/>
          <w:sz w:val="32"/>
          <w:szCs w:val="32"/>
          <w:lang w:val="en-US" w:eastAsia="zh-CN"/>
        </w:rPr>
        <w:t>1</w:t>
      </w:r>
      <w:r>
        <w:rPr>
          <w:rFonts w:hint="eastAsia" w:ascii="仿宋" w:hAnsi="仿宋" w:eastAsia="仿宋" w:cs="宋体"/>
          <w:color w:val="000000"/>
          <w:sz w:val="32"/>
          <w:szCs w:val="32"/>
        </w:rPr>
        <w:t>月</w:t>
      </w:r>
      <w:r>
        <w:rPr>
          <w:rFonts w:hint="eastAsia" w:ascii="仿宋" w:hAnsi="仿宋" w:eastAsia="仿宋" w:cs="Arial"/>
          <w:color w:val="000000"/>
          <w:sz w:val="32"/>
          <w:szCs w:val="32"/>
          <w:lang w:val="en-US" w:eastAsia="zh-CN"/>
        </w:rPr>
        <w:t>3</w:t>
      </w:r>
      <w:r>
        <w:rPr>
          <w:rFonts w:hint="eastAsia" w:ascii="仿宋" w:hAnsi="仿宋" w:eastAsia="仿宋" w:cs="宋体"/>
          <w:color w:val="000000"/>
          <w:sz w:val="32"/>
          <w:szCs w:val="32"/>
        </w:rPr>
        <w:t>日</w:t>
      </w:r>
    </w:p>
    <w:p>
      <w:pPr>
        <w:shd w:val="clear" w:color="auto" w:fill="FFFFFF"/>
        <w:adjustRightInd/>
        <w:snapToGrid/>
        <w:spacing w:after="0" w:line="480" w:lineRule="atLeast"/>
        <w:rPr>
          <w:rFonts w:ascii="Arial" w:hAnsi="Arial" w:eastAsia="宋体"/>
          <w:b/>
          <w:bCs/>
          <w:color w:val="000000"/>
          <w:sz w:val="24"/>
          <w:szCs w:val="24"/>
        </w:rPr>
      </w:pPr>
    </w:p>
    <w:p>
      <w:pPr>
        <w:shd w:val="clear" w:color="auto" w:fill="FFFFFF"/>
        <w:adjustRightInd/>
        <w:snapToGrid/>
        <w:spacing w:after="0" w:line="480" w:lineRule="atLeast"/>
        <w:rPr>
          <w:rFonts w:ascii="宋体" w:hAnsi="宋体" w:eastAsia="宋体" w:cs="Arial"/>
          <w:color w:val="000000"/>
          <w:sz w:val="32"/>
          <w:szCs w:val="32"/>
        </w:rPr>
      </w:pPr>
      <w:r>
        <w:rPr>
          <w:rFonts w:hint="eastAsia" w:ascii="宋体" w:hAnsi="宋体" w:eastAsia="宋体" w:cs="宋体"/>
          <w:b/>
          <w:bCs/>
          <w:color w:val="000000"/>
          <w:sz w:val="32"/>
          <w:szCs w:val="32"/>
        </w:rPr>
        <w:t>附件</w:t>
      </w:r>
      <w:r>
        <w:rPr>
          <w:rFonts w:ascii="宋体" w:hAnsi="宋体" w:eastAsia="宋体" w:cs="Arial"/>
          <w:b/>
          <w:bCs/>
          <w:color w:val="000000"/>
          <w:sz w:val="32"/>
          <w:szCs w:val="32"/>
        </w:rPr>
        <w:t>1</w:t>
      </w:r>
      <w:r>
        <w:rPr>
          <w:rFonts w:hint="eastAsia" w:ascii="宋体" w:hAnsi="宋体" w:eastAsia="宋体" w:cs="宋体"/>
          <w:b/>
          <w:bCs/>
          <w:color w:val="000000"/>
          <w:sz w:val="32"/>
          <w:szCs w:val="32"/>
        </w:rPr>
        <w:t>：</w:t>
      </w:r>
      <w:r>
        <w:rPr>
          <w:rFonts w:ascii="宋体" w:hAnsi="宋体" w:eastAsia="宋体" w:cs="Arial"/>
          <w:b/>
          <w:bCs/>
          <w:color w:val="000000"/>
          <w:sz w:val="32"/>
          <w:szCs w:val="32"/>
        </w:rPr>
        <w:t xml:space="preserve"> </w:t>
      </w:r>
      <w:r>
        <w:rPr>
          <w:rFonts w:ascii="宋体" w:hAnsi="宋体" w:eastAsia="宋体" w:cs="Arial"/>
          <w:color w:val="000000"/>
          <w:sz w:val="32"/>
          <w:szCs w:val="32"/>
        </w:rPr>
        <w:t xml:space="preserve">                    </w:t>
      </w:r>
    </w:p>
    <w:p>
      <w:pPr>
        <w:shd w:val="clear" w:color="auto" w:fill="FFFFFF"/>
        <w:adjustRightInd/>
        <w:snapToGrid/>
        <w:spacing w:after="0" w:line="480" w:lineRule="atLeast"/>
        <w:jc w:val="center"/>
        <w:rPr>
          <w:rFonts w:ascii="宋体" w:hAnsi="宋体" w:eastAsia="宋体"/>
          <w:b/>
          <w:bCs/>
          <w:color w:val="000000"/>
          <w:sz w:val="44"/>
          <w:szCs w:val="44"/>
        </w:rPr>
      </w:pPr>
      <w:r>
        <w:rPr>
          <w:rFonts w:ascii="宋体" w:hAnsi="宋体" w:eastAsia="宋体" w:cs="Arial"/>
          <w:b/>
          <w:bCs/>
          <w:color w:val="000000"/>
          <w:sz w:val="44"/>
          <w:szCs w:val="44"/>
        </w:rPr>
        <w:t>“</w:t>
      </w:r>
      <w:r>
        <w:rPr>
          <w:rFonts w:hint="eastAsia" w:ascii="宋体" w:hAnsi="宋体" w:eastAsia="宋体" w:cs="宋体"/>
          <w:b/>
          <w:bCs/>
          <w:color w:val="000000"/>
          <w:sz w:val="44"/>
          <w:szCs w:val="44"/>
        </w:rPr>
        <w:t>校园之星</w:t>
      </w:r>
      <w:r>
        <w:rPr>
          <w:rFonts w:ascii="宋体" w:hAnsi="宋体" w:eastAsia="宋体" w:cs="Arial"/>
          <w:b/>
          <w:bCs/>
          <w:color w:val="000000"/>
          <w:sz w:val="44"/>
          <w:szCs w:val="44"/>
        </w:rPr>
        <w:t>”</w:t>
      </w:r>
      <w:r>
        <w:rPr>
          <w:rFonts w:hint="eastAsia" w:ascii="宋体" w:hAnsi="宋体" w:eastAsia="宋体" w:cs="宋体"/>
          <w:b/>
          <w:bCs/>
          <w:color w:val="000000"/>
          <w:sz w:val="44"/>
          <w:szCs w:val="44"/>
        </w:rPr>
        <w:t>评选条件</w:t>
      </w:r>
    </w:p>
    <w:p>
      <w:pPr>
        <w:shd w:val="clear" w:color="auto" w:fill="FFFFFF"/>
        <w:adjustRightInd/>
        <w:snapToGrid/>
        <w:spacing w:after="0" w:line="460" w:lineRule="exact"/>
        <w:ind w:firstLine="643" w:firstLineChars="200"/>
        <w:jc w:val="both"/>
        <w:rPr>
          <w:rFonts w:ascii="楷体" w:hAnsi="楷体" w:eastAsia="楷体"/>
          <w:b/>
          <w:bCs/>
          <w:color w:val="000000"/>
          <w:sz w:val="32"/>
          <w:szCs w:val="32"/>
        </w:rPr>
      </w:pPr>
      <w:r>
        <w:rPr>
          <w:rFonts w:hint="eastAsia" w:ascii="楷体" w:hAnsi="楷体" w:eastAsia="楷体" w:cs="宋体"/>
          <w:b/>
          <w:bCs/>
          <w:color w:val="000000"/>
          <w:sz w:val="32"/>
          <w:szCs w:val="32"/>
        </w:rPr>
        <w:t>一、基本条件</w:t>
      </w:r>
    </w:p>
    <w:p>
      <w:pPr>
        <w:shd w:val="clear" w:color="auto" w:fill="FFFFFF"/>
        <w:adjustRightInd/>
        <w:snapToGrid/>
        <w:spacing w:after="0" w:line="460" w:lineRule="exact"/>
        <w:ind w:firstLine="640" w:firstLineChars="200"/>
        <w:jc w:val="both"/>
        <w:rPr>
          <w:rFonts w:ascii="仿宋" w:hAnsi="仿宋" w:eastAsia="仿宋"/>
          <w:color w:val="000000"/>
          <w:sz w:val="32"/>
          <w:szCs w:val="32"/>
        </w:rPr>
      </w:pPr>
      <w:r>
        <w:rPr>
          <w:rFonts w:ascii="仿宋" w:hAnsi="仿宋" w:eastAsia="仿宋" w:cs="Arial"/>
          <w:color w:val="000000"/>
          <w:sz w:val="32"/>
          <w:szCs w:val="32"/>
        </w:rPr>
        <w:t>1</w:t>
      </w:r>
      <w:r>
        <w:rPr>
          <w:rFonts w:hint="eastAsia" w:ascii="仿宋" w:hAnsi="仿宋" w:eastAsia="仿宋" w:cs="宋体"/>
          <w:color w:val="000000"/>
          <w:sz w:val="32"/>
          <w:szCs w:val="32"/>
        </w:rPr>
        <w:t>、拥护党和国家的路线、方针、政策，认真学习邓小平理论和“三个代表”重要思想、贯彻落实科学发展观。</w:t>
      </w:r>
    </w:p>
    <w:p>
      <w:pPr>
        <w:shd w:val="clear" w:color="auto" w:fill="FFFFFF"/>
        <w:adjustRightInd/>
        <w:snapToGrid/>
        <w:spacing w:after="0" w:line="460" w:lineRule="exact"/>
        <w:ind w:firstLine="640" w:firstLineChars="200"/>
        <w:jc w:val="both"/>
        <w:rPr>
          <w:rFonts w:ascii="仿宋" w:hAnsi="仿宋" w:eastAsia="仿宋"/>
          <w:color w:val="000000"/>
          <w:sz w:val="32"/>
          <w:szCs w:val="32"/>
        </w:rPr>
      </w:pPr>
      <w:r>
        <w:rPr>
          <w:rFonts w:ascii="仿宋" w:hAnsi="仿宋" w:eastAsia="仿宋" w:cs="Arial"/>
          <w:color w:val="000000"/>
          <w:sz w:val="32"/>
          <w:szCs w:val="32"/>
        </w:rPr>
        <w:t>2</w:t>
      </w:r>
      <w:r>
        <w:rPr>
          <w:rFonts w:hint="eastAsia" w:ascii="仿宋" w:hAnsi="仿宋" w:eastAsia="仿宋" w:cs="宋体"/>
          <w:color w:val="000000"/>
          <w:sz w:val="32"/>
          <w:szCs w:val="32"/>
        </w:rPr>
        <w:t>、具有较高的思想政治素质和良好的道德品质，模范遵守学生守则和学校规章制度，未受处分。</w:t>
      </w:r>
    </w:p>
    <w:p>
      <w:pPr>
        <w:shd w:val="clear" w:color="auto" w:fill="FFFFFF"/>
        <w:adjustRightInd/>
        <w:snapToGrid/>
        <w:spacing w:after="0" w:line="460" w:lineRule="exact"/>
        <w:ind w:firstLine="643" w:firstLineChars="200"/>
        <w:jc w:val="both"/>
        <w:rPr>
          <w:rFonts w:ascii="楷体" w:hAnsi="楷体" w:eastAsia="楷体"/>
          <w:b/>
          <w:bCs/>
          <w:color w:val="000000"/>
          <w:sz w:val="32"/>
          <w:szCs w:val="32"/>
        </w:rPr>
      </w:pPr>
      <w:r>
        <w:rPr>
          <w:rFonts w:hint="eastAsia" w:ascii="楷体" w:hAnsi="楷体" w:eastAsia="楷体" w:cs="宋体"/>
          <w:b/>
          <w:bCs/>
          <w:color w:val="000000"/>
          <w:sz w:val="32"/>
          <w:szCs w:val="32"/>
        </w:rPr>
        <w:t>二、具体条件</w:t>
      </w:r>
    </w:p>
    <w:p>
      <w:pPr>
        <w:shd w:val="clear" w:color="auto" w:fill="FFFFFF"/>
        <w:adjustRightInd/>
        <w:snapToGrid/>
        <w:spacing w:after="0" w:line="460" w:lineRule="exact"/>
        <w:ind w:firstLine="643" w:firstLineChars="200"/>
        <w:jc w:val="both"/>
        <w:rPr>
          <w:rFonts w:ascii="仿宋" w:hAnsi="仿宋" w:eastAsia="仿宋"/>
          <w:b/>
          <w:bCs/>
          <w:color w:val="000000"/>
          <w:sz w:val="32"/>
          <w:szCs w:val="32"/>
        </w:rPr>
      </w:pPr>
      <w:r>
        <w:rPr>
          <w:rFonts w:ascii="仿宋" w:hAnsi="仿宋" w:eastAsia="仿宋" w:cs="Arial"/>
          <w:b/>
          <w:bCs/>
          <w:color w:val="000000"/>
          <w:sz w:val="32"/>
          <w:szCs w:val="32"/>
        </w:rPr>
        <w:t>1</w:t>
      </w:r>
      <w:r>
        <w:rPr>
          <w:rFonts w:hint="eastAsia" w:ascii="仿宋" w:hAnsi="仿宋" w:eastAsia="仿宋" w:cs="宋体"/>
          <w:b/>
          <w:bCs/>
          <w:color w:val="000000"/>
          <w:sz w:val="32"/>
          <w:szCs w:val="32"/>
        </w:rPr>
        <w:t>、勤奋学习之星</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1</w:t>
      </w:r>
      <w:r>
        <w:rPr>
          <w:rFonts w:hint="eastAsia" w:ascii="仿宋" w:hAnsi="仿宋" w:eastAsia="仿宋" w:cs="宋体"/>
          <w:color w:val="000000"/>
          <w:sz w:val="32"/>
          <w:szCs w:val="32"/>
        </w:rPr>
        <w:t>）学习态度端正。专业学习刻苦钻研，勤学善思，力行创新，积极参加讨论，勇于发表见解，在学习方面起到模范带头作用。</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2</w:t>
      </w:r>
      <w:r>
        <w:rPr>
          <w:rFonts w:hint="eastAsia" w:ascii="仿宋" w:hAnsi="仿宋" w:eastAsia="仿宋" w:cs="宋体"/>
          <w:color w:val="000000"/>
          <w:sz w:val="32"/>
          <w:szCs w:val="32"/>
        </w:rPr>
        <w:t>）学习成绩优秀。具有扎实的理论素养和突出的操作技能，单科成绩都在</w:t>
      </w:r>
      <w:r>
        <w:rPr>
          <w:rFonts w:ascii="仿宋" w:hAnsi="仿宋" w:eastAsia="仿宋" w:cs="Arial"/>
          <w:color w:val="000000"/>
          <w:sz w:val="32"/>
          <w:szCs w:val="32"/>
        </w:rPr>
        <w:t>80</w:t>
      </w:r>
      <w:r>
        <w:rPr>
          <w:rFonts w:hint="eastAsia" w:ascii="仿宋" w:hAnsi="仿宋" w:eastAsia="仿宋" w:cs="宋体"/>
          <w:color w:val="000000"/>
          <w:sz w:val="32"/>
          <w:szCs w:val="32"/>
        </w:rPr>
        <w:t>分以上。曾获得奖学金者优先。</w:t>
      </w:r>
    </w:p>
    <w:p>
      <w:pPr>
        <w:shd w:val="clear" w:color="auto" w:fill="FFFFFF"/>
        <w:adjustRightInd/>
        <w:snapToGrid/>
        <w:spacing w:after="0" w:line="460" w:lineRule="exact"/>
        <w:ind w:firstLine="640" w:firstLineChars="200"/>
        <w:jc w:val="both"/>
        <w:rPr>
          <w:rFonts w:ascii="仿宋" w:hAnsi="仿宋" w:eastAsia="仿宋" w:cs="Arial"/>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3</w:t>
      </w:r>
      <w:r>
        <w:rPr>
          <w:rFonts w:hint="eastAsia" w:ascii="仿宋" w:hAnsi="仿宋" w:eastAsia="仿宋" w:cs="宋体"/>
          <w:color w:val="000000"/>
          <w:sz w:val="32"/>
          <w:szCs w:val="32"/>
        </w:rPr>
        <w:t>）积极参加比赛并获奖。积极参加校内外组织的专业技能竞赛和科技创新实践活动。</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4</w:t>
      </w:r>
      <w:r>
        <w:rPr>
          <w:rFonts w:hint="eastAsia" w:ascii="仿宋" w:hAnsi="仿宋" w:eastAsia="仿宋" w:cs="宋体"/>
          <w:color w:val="000000"/>
          <w:sz w:val="32"/>
          <w:szCs w:val="32"/>
        </w:rPr>
        <w:t>）能发挥帮带作用。主动帮助同学解决学习上的困难，带动同学共同进步，积极为学风建设作贡献。</w:t>
      </w:r>
    </w:p>
    <w:p>
      <w:pPr>
        <w:shd w:val="clear" w:color="auto" w:fill="FFFFFF"/>
        <w:adjustRightInd/>
        <w:snapToGrid/>
        <w:spacing w:after="0" w:line="460" w:lineRule="exact"/>
        <w:ind w:firstLine="643" w:firstLineChars="200"/>
        <w:jc w:val="both"/>
        <w:rPr>
          <w:rFonts w:ascii="仿宋" w:hAnsi="仿宋" w:eastAsia="仿宋"/>
          <w:b/>
          <w:bCs/>
          <w:color w:val="000000"/>
          <w:sz w:val="32"/>
          <w:szCs w:val="32"/>
        </w:rPr>
      </w:pPr>
      <w:r>
        <w:rPr>
          <w:rFonts w:ascii="仿宋" w:hAnsi="仿宋" w:eastAsia="仿宋" w:cs="Arial"/>
          <w:b/>
          <w:bCs/>
          <w:color w:val="000000"/>
          <w:sz w:val="32"/>
          <w:szCs w:val="32"/>
        </w:rPr>
        <w:t>2</w:t>
      </w:r>
      <w:r>
        <w:rPr>
          <w:rFonts w:hint="eastAsia" w:ascii="仿宋" w:hAnsi="仿宋" w:eastAsia="仿宋" w:cs="宋体"/>
          <w:b/>
          <w:bCs/>
          <w:color w:val="000000"/>
          <w:sz w:val="32"/>
          <w:szCs w:val="32"/>
        </w:rPr>
        <w:t>、自强不息之星</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1</w:t>
      </w:r>
      <w:r>
        <w:rPr>
          <w:rFonts w:hint="eastAsia" w:ascii="仿宋" w:hAnsi="仿宋" w:eastAsia="仿宋" w:cs="宋体"/>
          <w:color w:val="000000"/>
          <w:sz w:val="32"/>
          <w:szCs w:val="32"/>
        </w:rPr>
        <w:t>）家贫志坚、自强不息，在艰苦的学习与生活环境中表现出顽强的毅力和乐观向上的生活态度；不为家境贫寒而自卑，不为生活困境而自艾，能够以巨大的勇气接受人生的挑战，自强自立，始终以微笑感染同学、感染校园。</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2</w:t>
      </w:r>
      <w:r>
        <w:rPr>
          <w:rFonts w:hint="eastAsia" w:ascii="仿宋" w:hAnsi="仿宋" w:eastAsia="仿宋" w:cs="宋体"/>
          <w:color w:val="000000"/>
          <w:sz w:val="32"/>
          <w:szCs w:val="32"/>
        </w:rPr>
        <w:t>）在经济上积极寻求独立，通过自身的勤奋努力在逆境中取得成功。</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3</w:t>
      </w:r>
      <w:r>
        <w:rPr>
          <w:rFonts w:hint="eastAsia" w:ascii="仿宋" w:hAnsi="仿宋" w:eastAsia="仿宋" w:cs="宋体"/>
          <w:color w:val="000000"/>
          <w:sz w:val="32"/>
          <w:szCs w:val="32"/>
        </w:rPr>
        <w:t>）积极参加勤工助学工作，珍惜助学岗位，通过自己的辛勤劳动获得一定的劳动报酬，以减少家庭经济负担。</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4</w:t>
      </w:r>
      <w:r>
        <w:rPr>
          <w:rFonts w:hint="eastAsia" w:ascii="仿宋" w:hAnsi="仿宋" w:eastAsia="仿宋" w:cs="宋体"/>
          <w:color w:val="000000"/>
          <w:sz w:val="32"/>
          <w:szCs w:val="32"/>
        </w:rPr>
        <w:t>）自强事迹，感动同学，在同学中起到模范作用。</w:t>
      </w:r>
    </w:p>
    <w:p>
      <w:pPr>
        <w:shd w:val="clear" w:color="auto" w:fill="FFFFFF"/>
        <w:adjustRightInd/>
        <w:snapToGrid/>
        <w:spacing w:after="0" w:line="460" w:lineRule="exact"/>
        <w:ind w:firstLine="643" w:firstLineChars="200"/>
        <w:jc w:val="both"/>
        <w:rPr>
          <w:rFonts w:ascii="仿宋" w:hAnsi="仿宋" w:eastAsia="仿宋"/>
          <w:b/>
          <w:bCs/>
          <w:color w:val="000000"/>
          <w:sz w:val="32"/>
          <w:szCs w:val="32"/>
        </w:rPr>
      </w:pPr>
      <w:r>
        <w:rPr>
          <w:rFonts w:ascii="仿宋" w:hAnsi="仿宋" w:eastAsia="仿宋" w:cs="Arial"/>
          <w:b/>
          <w:bCs/>
          <w:color w:val="000000"/>
          <w:sz w:val="32"/>
          <w:szCs w:val="32"/>
        </w:rPr>
        <w:t>3</w:t>
      </w:r>
      <w:r>
        <w:rPr>
          <w:rFonts w:hint="eastAsia" w:ascii="仿宋" w:hAnsi="仿宋" w:eastAsia="仿宋" w:cs="宋体"/>
          <w:b/>
          <w:bCs/>
          <w:color w:val="000000"/>
          <w:sz w:val="32"/>
          <w:szCs w:val="32"/>
        </w:rPr>
        <w:t>、青春才艺之星</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1</w:t>
      </w:r>
      <w:r>
        <w:rPr>
          <w:rFonts w:hint="eastAsia" w:ascii="仿宋" w:hAnsi="仿宋" w:eastAsia="仿宋" w:cs="宋体"/>
          <w:color w:val="000000"/>
          <w:sz w:val="32"/>
          <w:szCs w:val="32"/>
        </w:rPr>
        <w:t>）在音乐、舞蹈、美术、体育、书画、演讲等方面有明显的特长。</w:t>
      </w:r>
    </w:p>
    <w:p>
      <w:pPr>
        <w:shd w:val="clear" w:color="auto" w:fill="FFFFFF"/>
        <w:adjustRightInd/>
        <w:snapToGrid/>
        <w:spacing w:after="0" w:line="46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2</w:t>
      </w:r>
      <w:r>
        <w:rPr>
          <w:rFonts w:hint="eastAsia" w:ascii="仿宋" w:hAnsi="仿宋" w:eastAsia="仿宋" w:cs="宋体"/>
          <w:color w:val="000000"/>
          <w:sz w:val="32"/>
          <w:szCs w:val="32"/>
        </w:rPr>
        <w:t>）能正确地处理专业学习和个人兴趣之间的关系，积极利用课外时间加强个人的艺术修养。</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3</w:t>
      </w:r>
      <w:r>
        <w:rPr>
          <w:rFonts w:hint="eastAsia" w:ascii="仿宋" w:hAnsi="仿宋" w:eastAsia="仿宋" w:cs="宋体"/>
          <w:color w:val="000000"/>
          <w:sz w:val="32"/>
          <w:szCs w:val="32"/>
        </w:rPr>
        <w:t>）积极参加校内外组织的文体比赛活动，成绩显著，能用自身的青春风采感染广大同学并深受大家喜爱。</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4</w:t>
      </w:r>
      <w:r>
        <w:rPr>
          <w:rFonts w:hint="eastAsia" w:ascii="仿宋" w:hAnsi="仿宋" w:eastAsia="仿宋" w:cs="宋体"/>
          <w:color w:val="000000"/>
          <w:sz w:val="32"/>
          <w:szCs w:val="32"/>
        </w:rPr>
        <w:t>）能带领同学积极参加文体活动，活跃和丰富校园文化。</w:t>
      </w:r>
    </w:p>
    <w:p>
      <w:pPr>
        <w:shd w:val="clear" w:color="auto" w:fill="FFFFFF"/>
        <w:adjustRightInd/>
        <w:snapToGrid/>
        <w:spacing w:after="0" w:line="460" w:lineRule="exact"/>
        <w:ind w:firstLine="643" w:firstLineChars="200"/>
        <w:jc w:val="both"/>
        <w:rPr>
          <w:rFonts w:ascii="仿宋" w:hAnsi="仿宋" w:eastAsia="仿宋"/>
          <w:b/>
          <w:bCs/>
          <w:color w:val="000000"/>
          <w:sz w:val="32"/>
          <w:szCs w:val="32"/>
        </w:rPr>
      </w:pPr>
      <w:r>
        <w:rPr>
          <w:rFonts w:ascii="仿宋" w:hAnsi="仿宋" w:eastAsia="仿宋" w:cs="Arial"/>
          <w:b/>
          <w:bCs/>
          <w:color w:val="000000"/>
          <w:sz w:val="32"/>
          <w:szCs w:val="32"/>
        </w:rPr>
        <w:t>4</w:t>
      </w:r>
      <w:r>
        <w:rPr>
          <w:rFonts w:hint="eastAsia" w:ascii="仿宋" w:hAnsi="仿宋" w:eastAsia="仿宋" w:cs="宋体"/>
          <w:b/>
          <w:bCs/>
          <w:color w:val="000000"/>
          <w:sz w:val="32"/>
          <w:szCs w:val="32"/>
        </w:rPr>
        <w:t>、体育风尚之星</w:t>
      </w:r>
    </w:p>
    <w:p>
      <w:pPr>
        <w:shd w:val="clear" w:color="auto" w:fill="FFFFFF"/>
        <w:adjustRightInd/>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品德高尚、水平突出、德艺双馨，能够积极组织或参加学校各类体育活动，成绩突出；代表院系部或学校在运动会比赛中，顽强拼搏，积极进取，获得优异成绩，为院系部甚至学校赢得荣誉。</w:t>
      </w:r>
    </w:p>
    <w:p>
      <w:pPr>
        <w:shd w:val="clear" w:color="auto" w:fill="FFFFFF"/>
        <w:adjustRightInd/>
        <w:snapToGrid/>
        <w:spacing w:after="0" w:line="460" w:lineRule="exact"/>
        <w:ind w:firstLine="643" w:firstLineChars="200"/>
        <w:jc w:val="both"/>
        <w:rPr>
          <w:rFonts w:ascii="仿宋" w:hAnsi="仿宋" w:eastAsia="仿宋"/>
          <w:b/>
          <w:bCs/>
          <w:color w:val="000000"/>
          <w:sz w:val="32"/>
          <w:szCs w:val="32"/>
        </w:rPr>
      </w:pPr>
      <w:r>
        <w:rPr>
          <w:rFonts w:ascii="仿宋" w:hAnsi="仿宋" w:eastAsia="仿宋" w:cs="Arial"/>
          <w:b/>
          <w:bCs/>
          <w:color w:val="000000"/>
          <w:sz w:val="32"/>
          <w:szCs w:val="32"/>
        </w:rPr>
        <w:t>5</w:t>
      </w:r>
      <w:r>
        <w:rPr>
          <w:rFonts w:hint="eastAsia" w:ascii="仿宋" w:hAnsi="仿宋" w:eastAsia="仿宋" w:cs="宋体"/>
          <w:b/>
          <w:bCs/>
          <w:color w:val="000000"/>
          <w:sz w:val="32"/>
          <w:szCs w:val="32"/>
        </w:rPr>
        <w:t>、优秀干部之星</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1</w:t>
      </w:r>
      <w:r>
        <w:rPr>
          <w:rFonts w:hint="eastAsia" w:ascii="仿宋" w:hAnsi="仿宋" w:eastAsia="仿宋" w:cs="宋体"/>
          <w:color w:val="000000"/>
          <w:sz w:val="32"/>
          <w:szCs w:val="32"/>
        </w:rPr>
        <w:t>）胸怀祖国，品格高尚，对社会富有责任感。</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2</w:t>
      </w:r>
      <w:r>
        <w:rPr>
          <w:rFonts w:hint="eastAsia" w:ascii="仿宋" w:hAnsi="仿宋" w:eastAsia="仿宋" w:cs="宋体"/>
          <w:color w:val="000000"/>
          <w:sz w:val="32"/>
          <w:szCs w:val="32"/>
        </w:rPr>
        <w:t>）在重大突发事件和大是大非面前立场坚定，勇挑重担；敢为人先、积极上进、敢与不良现象作斗争。</w:t>
      </w:r>
    </w:p>
    <w:p>
      <w:pPr>
        <w:shd w:val="clear" w:color="auto" w:fill="FFFFFF"/>
        <w:adjustRightInd/>
        <w:snapToGrid/>
        <w:spacing w:after="0" w:line="460" w:lineRule="exact"/>
        <w:ind w:firstLine="640" w:firstLineChars="200"/>
        <w:jc w:val="both"/>
        <w:rPr>
          <w:rFonts w:ascii="仿宋" w:hAnsi="仿宋" w:eastAsia="仿宋"/>
          <w:b/>
          <w:bCs/>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3</w:t>
      </w:r>
      <w:r>
        <w:rPr>
          <w:rFonts w:hint="eastAsia" w:ascii="仿宋" w:hAnsi="仿宋" w:eastAsia="仿宋" w:cs="宋体"/>
          <w:color w:val="000000"/>
          <w:sz w:val="32"/>
          <w:szCs w:val="32"/>
        </w:rPr>
        <w:t>）担任学生干部职务，认真负责、恪尽职守、诚实守信、任劳任怨、乐于奉献，能热心为广大同学服务，在同学当中具有很高的威信和感召力，发挥桥梁纽带作用。</w:t>
      </w:r>
    </w:p>
    <w:p>
      <w:pPr>
        <w:shd w:val="clear" w:color="auto" w:fill="FFFFFF"/>
        <w:snapToGrid/>
        <w:spacing w:after="0" w:line="460" w:lineRule="exact"/>
        <w:ind w:firstLine="643" w:firstLineChars="200"/>
        <w:jc w:val="both"/>
        <w:rPr>
          <w:rFonts w:ascii="仿宋" w:hAnsi="仿宋" w:eastAsia="仿宋"/>
          <w:b/>
          <w:bCs/>
          <w:color w:val="000000"/>
          <w:sz w:val="32"/>
          <w:szCs w:val="32"/>
        </w:rPr>
      </w:pPr>
      <w:r>
        <w:rPr>
          <w:rFonts w:ascii="仿宋" w:hAnsi="仿宋" w:eastAsia="仿宋" w:cs="Arial"/>
          <w:b/>
          <w:bCs/>
          <w:color w:val="000000"/>
          <w:sz w:val="32"/>
          <w:szCs w:val="32"/>
        </w:rPr>
        <w:t>6</w:t>
      </w:r>
      <w:r>
        <w:rPr>
          <w:rFonts w:hint="eastAsia" w:ascii="仿宋" w:hAnsi="仿宋" w:eastAsia="仿宋" w:cs="宋体"/>
          <w:b/>
          <w:bCs/>
          <w:color w:val="000000"/>
          <w:sz w:val="32"/>
          <w:szCs w:val="32"/>
        </w:rPr>
        <w:t>、感恩之星</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1</w:t>
      </w:r>
      <w:r>
        <w:rPr>
          <w:rFonts w:hint="eastAsia" w:ascii="仿宋" w:hAnsi="仿宋" w:eastAsia="仿宋" w:cs="宋体"/>
          <w:color w:val="000000"/>
          <w:sz w:val="32"/>
          <w:szCs w:val="32"/>
        </w:rPr>
        <w:t>）有强烈的社会责任感，关心国家大事，对党和国家及其他社会资助能做到知恩感恩，勇于奉献，事迹突出。</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2</w:t>
      </w:r>
      <w:r>
        <w:rPr>
          <w:rFonts w:hint="eastAsia" w:ascii="仿宋" w:hAnsi="仿宋" w:eastAsia="仿宋" w:cs="宋体"/>
          <w:color w:val="000000"/>
          <w:sz w:val="32"/>
          <w:szCs w:val="32"/>
        </w:rPr>
        <w:t>）有较强的主人翁精神，积极维护学校的利益，积极参加学校的各项活动，为学校争得了良好的荣誉。</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3</w:t>
      </w:r>
      <w:r>
        <w:rPr>
          <w:rFonts w:hint="eastAsia" w:ascii="仿宋" w:hAnsi="仿宋" w:eastAsia="仿宋" w:cs="宋体"/>
          <w:color w:val="000000"/>
          <w:sz w:val="32"/>
          <w:szCs w:val="32"/>
        </w:rPr>
        <w:t>）孝敬父母，尊敬长辈。积极践行中华传统美德，自觉为父母分忧解难，关心父母长辈身心健康；自觉尊敬老师，虚心接受老师的教育和批评，事迹在校内外有较大影响。</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4</w:t>
      </w:r>
      <w:r>
        <w:rPr>
          <w:rFonts w:hint="eastAsia" w:ascii="仿宋" w:hAnsi="仿宋" w:eastAsia="仿宋" w:cs="宋体"/>
          <w:color w:val="000000"/>
          <w:sz w:val="32"/>
          <w:szCs w:val="32"/>
        </w:rPr>
        <w:t>）关心他人，乐于助人。充满爱心，得到学校及社会的好评。</w:t>
      </w:r>
    </w:p>
    <w:p>
      <w:pPr>
        <w:shd w:val="clear" w:color="auto" w:fill="FFFFFF"/>
        <w:snapToGrid/>
        <w:spacing w:after="0" w:line="460" w:lineRule="exact"/>
        <w:ind w:firstLine="643" w:firstLineChars="200"/>
        <w:jc w:val="both"/>
        <w:rPr>
          <w:rFonts w:ascii="仿宋" w:hAnsi="仿宋" w:eastAsia="仿宋"/>
          <w:b/>
          <w:bCs/>
          <w:color w:val="000000"/>
          <w:sz w:val="32"/>
          <w:szCs w:val="32"/>
        </w:rPr>
      </w:pPr>
      <w:r>
        <w:rPr>
          <w:rFonts w:ascii="仿宋" w:hAnsi="仿宋" w:eastAsia="仿宋" w:cs="Arial"/>
          <w:b/>
          <w:bCs/>
          <w:color w:val="000000"/>
          <w:sz w:val="32"/>
          <w:szCs w:val="32"/>
        </w:rPr>
        <w:t>7</w:t>
      </w:r>
      <w:r>
        <w:rPr>
          <w:rFonts w:hint="eastAsia" w:ascii="仿宋" w:hAnsi="仿宋" w:eastAsia="仿宋" w:cs="宋体"/>
          <w:b/>
          <w:bCs/>
          <w:color w:val="000000"/>
          <w:sz w:val="32"/>
          <w:szCs w:val="32"/>
        </w:rPr>
        <w:t>、文明之星</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1</w:t>
      </w:r>
      <w:r>
        <w:rPr>
          <w:rFonts w:hint="eastAsia" w:ascii="仿宋" w:hAnsi="仿宋" w:eastAsia="仿宋" w:cs="宋体"/>
          <w:color w:val="000000"/>
          <w:sz w:val="32"/>
          <w:szCs w:val="32"/>
        </w:rPr>
        <w:t>）模范遵守社会公德。举止文明，谈吐文雅，穿着整洁大方，不抽烟、不酗酒，模范遵守学生文明行为规范，在学生中起到示范作用。</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2</w:t>
      </w:r>
      <w:r>
        <w:rPr>
          <w:rFonts w:hint="eastAsia" w:ascii="仿宋" w:hAnsi="仿宋" w:eastAsia="仿宋" w:cs="宋体"/>
          <w:color w:val="000000"/>
          <w:sz w:val="32"/>
          <w:szCs w:val="32"/>
        </w:rPr>
        <w:t>）积极参加学校的文明创建活动。积极倡导和传播健康向上的校园文化，知荣明耻，自觉抵制腐朽文化和不健康文化，在其影响下，所在班级、寝室获得文明集体称号。</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3</w:t>
      </w:r>
      <w:r>
        <w:rPr>
          <w:rFonts w:hint="eastAsia" w:ascii="仿宋" w:hAnsi="仿宋" w:eastAsia="仿宋" w:cs="宋体"/>
          <w:color w:val="000000"/>
          <w:sz w:val="32"/>
          <w:szCs w:val="32"/>
        </w:rPr>
        <w:t>）能积极参加班级、学校及社会的各项公益活动，有良好的集体观念和爱心意识。</w:t>
      </w:r>
    </w:p>
    <w:p>
      <w:pPr>
        <w:shd w:val="clear" w:color="auto" w:fill="FFFFFF"/>
        <w:snapToGrid/>
        <w:spacing w:after="0" w:line="460" w:lineRule="exact"/>
        <w:ind w:firstLine="643" w:firstLineChars="200"/>
        <w:jc w:val="both"/>
        <w:rPr>
          <w:rFonts w:ascii="仿宋" w:hAnsi="仿宋" w:eastAsia="仿宋"/>
          <w:color w:val="000000"/>
          <w:sz w:val="32"/>
          <w:szCs w:val="32"/>
        </w:rPr>
      </w:pPr>
      <w:r>
        <w:rPr>
          <w:rFonts w:ascii="仿宋" w:hAnsi="仿宋" w:eastAsia="仿宋" w:cs="Arial"/>
          <w:b/>
          <w:bCs/>
          <w:color w:val="000000"/>
          <w:sz w:val="32"/>
          <w:szCs w:val="32"/>
        </w:rPr>
        <w:t>8</w:t>
      </w:r>
      <w:r>
        <w:rPr>
          <w:rFonts w:hint="eastAsia" w:ascii="仿宋" w:hAnsi="仿宋" w:eastAsia="仿宋" w:cs="宋体"/>
          <w:b/>
          <w:bCs/>
          <w:color w:val="000000"/>
          <w:sz w:val="32"/>
          <w:szCs w:val="32"/>
        </w:rPr>
        <w:t>、诚信之星</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1</w:t>
      </w:r>
      <w:r>
        <w:rPr>
          <w:rFonts w:hint="eastAsia" w:ascii="仿宋" w:hAnsi="仿宋" w:eastAsia="仿宋" w:cs="宋体"/>
          <w:color w:val="000000"/>
          <w:sz w:val="32"/>
          <w:szCs w:val="32"/>
        </w:rPr>
        <w:t>）具有很强的诚信意识。言行一致，表里如一，努力兑现自己的各项承诺，深受老师和同学们的信任。</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2</w:t>
      </w:r>
      <w:r>
        <w:rPr>
          <w:rFonts w:hint="eastAsia" w:ascii="仿宋" w:hAnsi="仿宋" w:eastAsia="仿宋" w:cs="宋体"/>
          <w:color w:val="000000"/>
          <w:sz w:val="32"/>
          <w:szCs w:val="32"/>
        </w:rPr>
        <w:t>）对人真诚，对己严格。</w:t>
      </w:r>
      <w:r>
        <w:rPr>
          <w:rFonts w:ascii="仿宋" w:hAnsi="仿宋" w:eastAsia="仿宋" w:cs="Arial"/>
          <w:color w:val="000000"/>
          <w:sz w:val="32"/>
          <w:szCs w:val="32"/>
        </w:rPr>
        <w:t xml:space="preserve"> </w:t>
      </w:r>
      <w:r>
        <w:rPr>
          <w:rFonts w:hint="eastAsia" w:ascii="仿宋" w:hAnsi="仿宋" w:eastAsia="仿宋" w:cs="宋体"/>
          <w:color w:val="000000"/>
          <w:sz w:val="32"/>
          <w:szCs w:val="32"/>
        </w:rPr>
        <w:t>在学习、生活中能体现诚信、学会诚信、传播诚信，以实际行动影响身边同学。</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3</w:t>
      </w:r>
      <w:r>
        <w:rPr>
          <w:rFonts w:hint="eastAsia" w:ascii="仿宋" w:hAnsi="仿宋" w:eastAsia="仿宋" w:cs="宋体"/>
          <w:color w:val="000000"/>
          <w:sz w:val="32"/>
          <w:szCs w:val="32"/>
        </w:rPr>
        <w:t>）无任何不诚信记录，在同学中起模范带头作用。</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4</w:t>
      </w:r>
      <w:r>
        <w:rPr>
          <w:rFonts w:hint="eastAsia" w:ascii="仿宋" w:hAnsi="仿宋" w:eastAsia="仿宋" w:cs="宋体"/>
          <w:color w:val="000000"/>
          <w:sz w:val="32"/>
          <w:szCs w:val="32"/>
        </w:rPr>
        <w:t>）有拾金不昧等重大诚信情节予以优先考虑。</w:t>
      </w:r>
    </w:p>
    <w:p>
      <w:pPr>
        <w:shd w:val="clear" w:color="auto" w:fill="FFFFFF"/>
        <w:snapToGrid/>
        <w:spacing w:after="0" w:line="460" w:lineRule="exact"/>
        <w:ind w:firstLine="643" w:firstLineChars="200"/>
        <w:jc w:val="both"/>
        <w:rPr>
          <w:rFonts w:ascii="仿宋" w:hAnsi="仿宋" w:eastAsia="仿宋"/>
          <w:b/>
          <w:bCs/>
          <w:color w:val="000000"/>
          <w:sz w:val="32"/>
          <w:szCs w:val="32"/>
        </w:rPr>
      </w:pPr>
      <w:r>
        <w:rPr>
          <w:rFonts w:ascii="仿宋" w:hAnsi="仿宋" w:eastAsia="仿宋" w:cs="Arial"/>
          <w:b/>
          <w:bCs/>
          <w:color w:val="000000"/>
          <w:sz w:val="32"/>
          <w:szCs w:val="32"/>
        </w:rPr>
        <w:t>9</w:t>
      </w:r>
      <w:r>
        <w:rPr>
          <w:rFonts w:hint="eastAsia" w:ascii="仿宋" w:hAnsi="仿宋" w:eastAsia="仿宋" w:cs="宋体"/>
          <w:b/>
          <w:bCs/>
          <w:color w:val="000000"/>
          <w:sz w:val="32"/>
          <w:szCs w:val="32"/>
        </w:rPr>
        <w:t>、勤俭之星</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1</w:t>
      </w:r>
      <w:r>
        <w:rPr>
          <w:rFonts w:hint="eastAsia" w:ascii="仿宋" w:hAnsi="仿宋" w:eastAsia="仿宋" w:cs="宋体"/>
          <w:color w:val="000000"/>
          <w:sz w:val="32"/>
          <w:szCs w:val="32"/>
        </w:rPr>
        <w:t>）热爱劳动，积极参加校内外公益劳动，勇挑重担。有良好的劳动卫生习惯，主动为同学服务，认真搞好班级、寝室和个人卫生，值日、值周工作认真负责，在劳动方面表现突出。</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2</w:t>
      </w:r>
      <w:r>
        <w:rPr>
          <w:rFonts w:hint="eastAsia" w:ascii="仿宋" w:hAnsi="仿宋" w:eastAsia="仿宋" w:cs="宋体"/>
          <w:color w:val="000000"/>
          <w:sz w:val="32"/>
          <w:szCs w:val="32"/>
        </w:rPr>
        <w:t>）爱护公物，节约水电，能做到人走灯灭，及时关掉水龙头。爱惜粮食。</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3</w:t>
      </w:r>
      <w:r>
        <w:rPr>
          <w:rFonts w:hint="eastAsia" w:ascii="仿宋" w:hAnsi="仿宋" w:eastAsia="仿宋" w:cs="宋体"/>
          <w:color w:val="000000"/>
          <w:sz w:val="32"/>
          <w:szCs w:val="32"/>
        </w:rPr>
        <w:t>）生活俭朴，厉行节约。不讲排场、不攀比消费、不乱花钱。</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4</w:t>
      </w:r>
      <w:r>
        <w:rPr>
          <w:rFonts w:hint="eastAsia" w:ascii="仿宋" w:hAnsi="仿宋" w:eastAsia="仿宋" w:cs="宋体"/>
          <w:color w:val="000000"/>
          <w:sz w:val="32"/>
          <w:szCs w:val="32"/>
        </w:rPr>
        <w:t>）利用假期及课外时间，积极参加校内外的勤工俭学，表现良好。</w:t>
      </w:r>
    </w:p>
    <w:p>
      <w:pPr>
        <w:shd w:val="clear" w:color="auto" w:fill="FFFFFF"/>
        <w:snapToGrid/>
        <w:spacing w:after="0" w:line="460" w:lineRule="exact"/>
        <w:ind w:firstLine="643" w:firstLineChars="200"/>
        <w:jc w:val="both"/>
        <w:rPr>
          <w:rFonts w:ascii="仿宋" w:hAnsi="仿宋" w:eastAsia="仿宋"/>
          <w:b/>
          <w:bCs/>
          <w:color w:val="000000"/>
          <w:sz w:val="32"/>
          <w:szCs w:val="32"/>
        </w:rPr>
      </w:pPr>
      <w:r>
        <w:rPr>
          <w:rFonts w:ascii="仿宋" w:hAnsi="仿宋" w:eastAsia="仿宋" w:cs="Arial"/>
          <w:b/>
          <w:bCs/>
          <w:color w:val="000000"/>
          <w:sz w:val="32"/>
          <w:szCs w:val="32"/>
        </w:rPr>
        <w:t>10</w:t>
      </w:r>
      <w:r>
        <w:rPr>
          <w:rFonts w:hint="eastAsia" w:ascii="仿宋" w:hAnsi="仿宋" w:eastAsia="仿宋" w:cs="宋体"/>
          <w:b/>
          <w:bCs/>
          <w:color w:val="000000"/>
          <w:sz w:val="32"/>
          <w:szCs w:val="32"/>
        </w:rPr>
        <w:t>、进步之星</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1</w:t>
      </w:r>
      <w:r>
        <w:rPr>
          <w:rFonts w:hint="eastAsia" w:ascii="仿宋" w:hAnsi="仿宋" w:eastAsia="仿宋" w:cs="宋体"/>
          <w:color w:val="000000"/>
          <w:sz w:val="32"/>
          <w:szCs w:val="32"/>
        </w:rPr>
        <w:t>）不满于现状，积极进取，不断通过自己的努力影响和带动他人共同进步。</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2</w:t>
      </w:r>
      <w:r>
        <w:rPr>
          <w:rFonts w:hint="eastAsia" w:ascii="仿宋" w:hAnsi="仿宋" w:eastAsia="仿宋" w:cs="宋体"/>
          <w:color w:val="000000"/>
          <w:sz w:val="32"/>
          <w:szCs w:val="32"/>
        </w:rPr>
        <w:t>）努力端正学习态度，不断改进学习方法，学习成绩进步快。</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3</w:t>
      </w:r>
      <w:r>
        <w:rPr>
          <w:rFonts w:hint="eastAsia" w:ascii="仿宋" w:hAnsi="仿宋" w:eastAsia="仿宋" w:cs="宋体"/>
          <w:color w:val="000000"/>
          <w:sz w:val="32"/>
          <w:szCs w:val="32"/>
        </w:rPr>
        <w:t>）在操行表现、志愿服务、身心健康等方面与自身前期相比，较短时期内进步较快，且效果显著，受到广大师生的认可与好评。</w:t>
      </w:r>
    </w:p>
    <w:p>
      <w:pPr>
        <w:shd w:val="clear" w:color="auto" w:fill="FFFFFF"/>
        <w:snapToGri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w:t>
      </w:r>
      <w:r>
        <w:rPr>
          <w:rFonts w:ascii="仿宋" w:hAnsi="仿宋" w:eastAsia="仿宋" w:cs="Arial"/>
          <w:color w:val="000000"/>
          <w:sz w:val="32"/>
          <w:szCs w:val="32"/>
        </w:rPr>
        <w:t>4</w:t>
      </w:r>
      <w:r>
        <w:rPr>
          <w:rFonts w:hint="eastAsia" w:ascii="仿宋" w:hAnsi="仿宋" w:eastAsia="仿宋" w:cs="宋体"/>
          <w:color w:val="000000"/>
          <w:sz w:val="32"/>
          <w:szCs w:val="32"/>
        </w:rPr>
        <w:t>）能正确地评价自己，正视自己的缺点和不足，善于听取师生的意见和建议，并努力改进和完善。</w:t>
      </w:r>
    </w:p>
    <w:p>
      <w:pPr>
        <w:shd w:val="clear" w:color="auto" w:fill="FFFFFF"/>
        <w:snapToGrid/>
        <w:spacing w:after="0" w:line="460" w:lineRule="exact"/>
        <w:ind w:firstLine="640" w:firstLineChars="200"/>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60" w:lineRule="exact"/>
        <w:jc w:val="both"/>
        <w:rPr>
          <w:rFonts w:ascii="仿宋" w:hAnsi="仿宋" w:eastAsia="仿宋"/>
          <w:color w:val="000000"/>
          <w:sz w:val="32"/>
          <w:szCs w:val="32"/>
        </w:rPr>
      </w:pPr>
    </w:p>
    <w:p>
      <w:pPr>
        <w:shd w:val="clear" w:color="auto" w:fill="FFFFFF"/>
        <w:adjustRightInd/>
        <w:snapToGrid/>
        <w:spacing w:after="0" w:line="480" w:lineRule="atLeast"/>
        <w:jc w:val="both"/>
        <w:rPr>
          <w:rFonts w:ascii="宋体" w:hAnsi="宋体" w:eastAsia="宋体"/>
          <w:b/>
          <w:bCs/>
          <w:color w:val="000000"/>
          <w:sz w:val="32"/>
          <w:szCs w:val="32"/>
        </w:rPr>
      </w:pPr>
      <w:r>
        <w:rPr>
          <w:rFonts w:hint="eastAsia" w:ascii="宋体" w:hAnsi="宋体" w:eastAsia="宋体" w:cs="宋体"/>
          <w:b/>
          <w:bCs/>
          <w:color w:val="000000"/>
          <w:sz w:val="32"/>
          <w:szCs w:val="32"/>
        </w:rPr>
        <w:t>附件</w:t>
      </w:r>
      <w:r>
        <w:rPr>
          <w:rFonts w:ascii="宋体" w:hAnsi="宋体" w:eastAsia="宋体" w:cs="Arial"/>
          <w:b/>
          <w:bCs/>
          <w:color w:val="000000"/>
          <w:sz w:val="32"/>
          <w:szCs w:val="32"/>
        </w:rPr>
        <w:t>2</w:t>
      </w:r>
      <w:r>
        <w:rPr>
          <w:rFonts w:hint="eastAsia" w:ascii="宋体" w:hAnsi="宋体" w:eastAsia="宋体" w:cs="宋体"/>
          <w:b/>
          <w:bCs/>
          <w:color w:val="000000"/>
          <w:sz w:val="32"/>
          <w:szCs w:val="32"/>
        </w:rPr>
        <w:t>：</w:t>
      </w:r>
    </w:p>
    <w:p>
      <w:pPr>
        <w:shd w:val="clear" w:color="auto" w:fill="FFFFFF"/>
        <w:adjustRightInd/>
        <w:snapToGrid/>
        <w:spacing w:after="0" w:line="480" w:lineRule="atLeast"/>
        <w:jc w:val="center"/>
        <w:rPr>
          <w:rFonts w:ascii="Arial" w:hAnsi="Arial" w:eastAsia="宋体"/>
          <w:b/>
          <w:bCs/>
          <w:color w:val="000000"/>
          <w:sz w:val="32"/>
          <w:szCs w:val="32"/>
        </w:rPr>
      </w:pPr>
      <w:r>
        <w:rPr>
          <w:rFonts w:hint="eastAsia" w:ascii="Arial" w:hAnsi="Arial" w:eastAsia="宋体" w:cs="宋体"/>
          <w:b/>
          <w:bCs/>
          <w:color w:val="000000"/>
          <w:sz w:val="32"/>
          <w:szCs w:val="32"/>
        </w:rPr>
        <w:t>广州珠江职业技术学院</w:t>
      </w:r>
      <w:r>
        <w:rPr>
          <w:rFonts w:ascii="Arial" w:hAnsi="Arial" w:eastAsia="宋体" w:cs="Arial"/>
          <w:b/>
          <w:bCs/>
          <w:color w:val="000000"/>
          <w:sz w:val="32"/>
          <w:szCs w:val="32"/>
        </w:rPr>
        <w:t xml:space="preserve">         </w:t>
      </w:r>
      <w:r>
        <w:rPr>
          <w:rFonts w:hint="eastAsia" w:ascii="Arial" w:hAnsi="Arial" w:eastAsia="宋体" w:cs="宋体"/>
          <w:b/>
          <w:bCs/>
          <w:color w:val="000000"/>
          <w:sz w:val="32"/>
          <w:szCs w:val="32"/>
        </w:rPr>
        <w:t>年</w:t>
      </w:r>
      <w:r>
        <w:rPr>
          <w:rFonts w:ascii="Arial" w:hAnsi="Arial" w:eastAsia="宋体" w:cs="Arial"/>
          <w:b/>
          <w:bCs/>
          <w:color w:val="000000"/>
          <w:sz w:val="32"/>
          <w:szCs w:val="32"/>
        </w:rPr>
        <w:t xml:space="preserve"> “</w:t>
      </w:r>
      <w:r>
        <w:rPr>
          <w:rFonts w:hint="eastAsia" w:ascii="Arial" w:hAnsi="Arial" w:eastAsia="宋体" w:cs="宋体"/>
          <w:b/>
          <w:bCs/>
          <w:color w:val="000000"/>
          <w:sz w:val="32"/>
          <w:szCs w:val="32"/>
        </w:rPr>
        <w:t>校园之星</w:t>
      </w:r>
      <w:r>
        <w:rPr>
          <w:rFonts w:ascii="Arial" w:hAnsi="Arial" w:eastAsia="宋体" w:cs="Arial"/>
          <w:b/>
          <w:bCs/>
          <w:color w:val="000000"/>
          <w:sz w:val="32"/>
          <w:szCs w:val="32"/>
        </w:rPr>
        <w:t>”</w:t>
      </w:r>
      <w:r>
        <w:rPr>
          <w:rFonts w:hint="eastAsia" w:ascii="Arial" w:hAnsi="Arial" w:eastAsia="宋体" w:cs="宋体"/>
          <w:b/>
          <w:bCs/>
          <w:color w:val="000000"/>
          <w:sz w:val="32"/>
          <w:szCs w:val="32"/>
        </w:rPr>
        <w:t>推荐审批表</w:t>
      </w:r>
    </w:p>
    <w:tbl>
      <w:tblPr>
        <w:tblStyle w:val="5"/>
        <w:tblW w:w="5000" w:type="pct"/>
        <w:tblInd w:w="2" w:type="dxa"/>
        <w:tblLayout w:type="autofit"/>
        <w:tblCellMar>
          <w:top w:w="0" w:type="dxa"/>
          <w:left w:w="0" w:type="dxa"/>
          <w:bottom w:w="0" w:type="dxa"/>
          <w:right w:w="0" w:type="dxa"/>
        </w:tblCellMar>
      </w:tblPr>
      <w:tblGrid>
        <w:gridCol w:w="1471"/>
        <w:gridCol w:w="1566"/>
        <w:gridCol w:w="1473"/>
        <w:gridCol w:w="1566"/>
        <w:gridCol w:w="1474"/>
        <w:gridCol w:w="1567"/>
      </w:tblGrid>
      <w:tr>
        <w:tblPrEx>
          <w:tblCellMar>
            <w:top w:w="0" w:type="dxa"/>
            <w:left w:w="0" w:type="dxa"/>
            <w:bottom w:w="0" w:type="dxa"/>
            <w:right w:w="0" w:type="dxa"/>
          </w:tblCellMar>
        </w:tblPrEx>
        <w:trPr>
          <w:trHeight w:val="567" w:hRule="atLeast"/>
        </w:trPr>
        <w:tc>
          <w:tcPr>
            <w:tcW w:w="807"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姓</w:t>
            </w:r>
            <w:r>
              <w:rPr>
                <w:rFonts w:ascii="Arial" w:hAnsi="Arial" w:eastAsia="宋体" w:cs="Arial"/>
                <w:color w:val="000000"/>
                <w:sz w:val="24"/>
                <w:szCs w:val="24"/>
              </w:rPr>
              <w:t xml:space="preserve">   </w:t>
            </w:r>
            <w:r>
              <w:rPr>
                <w:rFonts w:hint="eastAsia" w:ascii="Arial" w:hAnsi="Arial" w:eastAsia="宋体" w:cs="宋体"/>
                <w:color w:val="000000"/>
                <w:sz w:val="24"/>
                <w:szCs w:val="24"/>
              </w:rPr>
              <w:t>名</w:t>
            </w:r>
          </w:p>
        </w:tc>
        <w:tc>
          <w:tcPr>
            <w:tcW w:w="859"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tc>
        <w:tc>
          <w:tcPr>
            <w:tcW w:w="808"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性</w:t>
            </w:r>
            <w:r>
              <w:rPr>
                <w:rFonts w:ascii="Arial" w:hAnsi="Arial" w:eastAsia="宋体" w:cs="Arial"/>
                <w:color w:val="000000"/>
                <w:sz w:val="24"/>
                <w:szCs w:val="24"/>
              </w:rPr>
              <w:t xml:space="preserve">   </w:t>
            </w:r>
            <w:r>
              <w:rPr>
                <w:rFonts w:hint="eastAsia" w:ascii="Arial" w:hAnsi="Arial" w:eastAsia="宋体" w:cs="宋体"/>
                <w:color w:val="000000"/>
                <w:sz w:val="24"/>
                <w:szCs w:val="24"/>
              </w:rPr>
              <w:t>别</w:t>
            </w:r>
          </w:p>
        </w:tc>
        <w:tc>
          <w:tcPr>
            <w:tcW w:w="859"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tc>
        <w:tc>
          <w:tcPr>
            <w:tcW w:w="808"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民</w:t>
            </w:r>
            <w:r>
              <w:rPr>
                <w:rFonts w:ascii="Arial" w:hAnsi="Arial" w:eastAsia="宋体" w:cs="Arial"/>
                <w:color w:val="000000"/>
                <w:sz w:val="24"/>
                <w:szCs w:val="24"/>
              </w:rPr>
              <w:t xml:space="preserve">   </w:t>
            </w:r>
            <w:r>
              <w:rPr>
                <w:rFonts w:hint="eastAsia" w:ascii="Arial" w:hAnsi="Arial" w:eastAsia="宋体" w:cs="宋体"/>
                <w:color w:val="000000"/>
                <w:sz w:val="24"/>
                <w:szCs w:val="24"/>
              </w:rPr>
              <w:t>族</w:t>
            </w:r>
          </w:p>
        </w:tc>
        <w:tc>
          <w:tcPr>
            <w:tcW w:w="859"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tc>
      </w:tr>
      <w:tr>
        <w:tblPrEx>
          <w:tblCellMar>
            <w:top w:w="0" w:type="dxa"/>
            <w:left w:w="0" w:type="dxa"/>
            <w:bottom w:w="0" w:type="dxa"/>
            <w:right w:w="0" w:type="dxa"/>
          </w:tblCellMar>
        </w:tblPrEx>
        <w:trPr>
          <w:trHeight w:val="567" w:hRule="atLeast"/>
        </w:trPr>
        <w:tc>
          <w:tcPr>
            <w:tcW w:w="80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出生年月</w:t>
            </w:r>
          </w:p>
        </w:tc>
        <w:tc>
          <w:tcPr>
            <w:tcW w:w="85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tc>
        <w:tc>
          <w:tcPr>
            <w:tcW w:w="80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政治面貌</w:t>
            </w:r>
          </w:p>
        </w:tc>
        <w:tc>
          <w:tcPr>
            <w:tcW w:w="85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tc>
        <w:tc>
          <w:tcPr>
            <w:tcW w:w="80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学</w:t>
            </w:r>
            <w:r>
              <w:rPr>
                <w:rFonts w:ascii="Arial" w:hAnsi="Arial" w:eastAsia="宋体" w:cs="Arial"/>
                <w:color w:val="000000"/>
                <w:sz w:val="24"/>
                <w:szCs w:val="24"/>
              </w:rPr>
              <w:t xml:space="preserve">   </w:t>
            </w:r>
            <w:r>
              <w:rPr>
                <w:rFonts w:hint="eastAsia" w:ascii="Arial" w:hAnsi="Arial" w:eastAsia="宋体" w:cs="宋体"/>
                <w:color w:val="000000"/>
                <w:sz w:val="24"/>
                <w:szCs w:val="24"/>
              </w:rPr>
              <w:t>号</w:t>
            </w:r>
          </w:p>
        </w:tc>
        <w:tc>
          <w:tcPr>
            <w:tcW w:w="85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tc>
      </w:tr>
      <w:tr>
        <w:tblPrEx>
          <w:tblCellMar>
            <w:top w:w="0" w:type="dxa"/>
            <w:left w:w="0" w:type="dxa"/>
            <w:bottom w:w="0" w:type="dxa"/>
            <w:right w:w="0" w:type="dxa"/>
          </w:tblCellMar>
        </w:tblPrEx>
        <w:trPr>
          <w:trHeight w:val="567" w:hRule="atLeast"/>
        </w:trPr>
        <w:tc>
          <w:tcPr>
            <w:tcW w:w="1666" w:type="pct"/>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所在专业及班级</w:t>
            </w:r>
          </w:p>
        </w:tc>
        <w:tc>
          <w:tcPr>
            <w:tcW w:w="1667"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tc>
        <w:tc>
          <w:tcPr>
            <w:tcW w:w="80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联系电话</w:t>
            </w:r>
          </w:p>
        </w:tc>
        <w:tc>
          <w:tcPr>
            <w:tcW w:w="85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tc>
      </w:tr>
      <w:tr>
        <w:tblPrEx>
          <w:tblCellMar>
            <w:top w:w="0" w:type="dxa"/>
            <w:left w:w="0" w:type="dxa"/>
            <w:bottom w:w="0" w:type="dxa"/>
            <w:right w:w="0" w:type="dxa"/>
          </w:tblCellMar>
        </w:tblPrEx>
        <w:trPr>
          <w:trHeight w:val="567" w:hRule="atLeast"/>
        </w:trPr>
        <w:tc>
          <w:tcPr>
            <w:tcW w:w="1666" w:type="pct"/>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申报表彰类别</w:t>
            </w:r>
          </w:p>
        </w:tc>
        <w:tc>
          <w:tcPr>
            <w:tcW w:w="3334" w:type="pct"/>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tc>
      </w:tr>
      <w:tr>
        <w:tblPrEx>
          <w:tblCellMar>
            <w:top w:w="0" w:type="dxa"/>
            <w:left w:w="0" w:type="dxa"/>
            <w:bottom w:w="0" w:type="dxa"/>
            <w:right w:w="0" w:type="dxa"/>
          </w:tblCellMar>
        </w:tblPrEx>
        <w:trPr>
          <w:cantSplit/>
          <w:trHeight w:val="2080" w:hRule="atLeast"/>
        </w:trPr>
        <w:tc>
          <w:tcPr>
            <w:tcW w:w="80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主要事迹</w:t>
            </w:r>
          </w:p>
        </w:tc>
        <w:tc>
          <w:tcPr>
            <w:tcW w:w="4193" w:type="pct"/>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tc>
      </w:tr>
      <w:tr>
        <w:tblPrEx>
          <w:tblCellMar>
            <w:top w:w="0" w:type="dxa"/>
            <w:left w:w="0" w:type="dxa"/>
            <w:bottom w:w="0" w:type="dxa"/>
            <w:right w:w="0" w:type="dxa"/>
          </w:tblCellMar>
        </w:tblPrEx>
        <w:trPr>
          <w:cantSplit/>
          <w:trHeight w:val="1403" w:hRule="atLeast"/>
        </w:trPr>
        <w:tc>
          <w:tcPr>
            <w:tcW w:w="80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奖励情况（要求提交相关证书复印件）</w:t>
            </w:r>
          </w:p>
        </w:tc>
        <w:tc>
          <w:tcPr>
            <w:tcW w:w="4193" w:type="pct"/>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rPr>
                <w:rFonts w:ascii="Arial" w:hAnsi="Arial" w:eastAsia="宋体"/>
                <w:color w:val="000000"/>
                <w:sz w:val="24"/>
                <w:szCs w:val="24"/>
              </w:rPr>
            </w:pPr>
          </w:p>
        </w:tc>
      </w:tr>
      <w:tr>
        <w:tblPrEx>
          <w:tblCellMar>
            <w:top w:w="0" w:type="dxa"/>
            <w:left w:w="0" w:type="dxa"/>
            <w:bottom w:w="0" w:type="dxa"/>
            <w:right w:w="0" w:type="dxa"/>
          </w:tblCellMar>
        </w:tblPrEx>
        <w:trPr>
          <w:cantSplit/>
          <w:trHeight w:val="2465" w:hRule="atLeast"/>
        </w:trPr>
        <w:tc>
          <w:tcPr>
            <w:tcW w:w="807"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s="宋体"/>
                <w:color w:val="000000"/>
                <w:sz w:val="24"/>
                <w:szCs w:val="24"/>
              </w:rPr>
            </w:pPr>
            <w:r>
              <w:rPr>
                <w:rFonts w:hint="eastAsia" w:ascii="Arial" w:hAnsi="Arial" w:eastAsia="宋体" w:cs="宋体"/>
                <w:color w:val="000000"/>
                <w:sz w:val="24"/>
                <w:szCs w:val="24"/>
              </w:rPr>
              <w:t>学院推荐</w:t>
            </w:r>
          </w:p>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意见</w:t>
            </w:r>
          </w:p>
        </w:tc>
        <w:tc>
          <w:tcPr>
            <w:tcW w:w="1667"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（盖章）</w:t>
            </w:r>
          </w:p>
          <w:p>
            <w:pPr>
              <w:shd w:val="clear" w:color="auto" w:fill="FFFFFF"/>
              <w:adjustRightInd/>
              <w:snapToGrid/>
              <w:spacing w:after="0" w:line="480" w:lineRule="atLeast"/>
              <w:jc w:val="center"/>
              <w:rPr>
                <w:rFonts w:ascii="Arial" w:hAnsi="Arial" w:eastAsia="宋体"/>
                <w:color w:val="000000"/>
                <w:sz w:val="24"/>
                <w:szCs w:val="24"/>
              </w:rPr>
            </w:pPr>
            <w:r>
              <w:rPr>
                <w:rFonts w:ascii="Arial" w:hAnsi="Arial" w:eastAsia="宋体" w:cs="Arial"/>
                <w:color w:val="000000"/>
                <w:sz w:val="24"/>
                <w:szCs w:val="24"/>
              </w:rPr>
              <w:t xml:space="preserve">        </w:t>
            </w:r>
            <w:r>
              <w:rPr>
                <w:rFonts w:hint="eastAsia" w:ascii="Arial" w:hAnsi="Arial" w:eastAsia="宋体" w:cs="宋体"/>
                <w:color w:val="000000"/>
                <w:sz w:val="24"/>
                <w:szCs w:val="24"/>
              </w:rPr>
              <w:t>年　</w:t>
            </w:r>
            <w:r>
              <w:rPr>
                <w:rFonts w:ascii="Arial" w:hAnsi="Arial" w:eastAsia="宋体" w:cs="Arial"/>
                <w:color w:val="000000"/>
                <w:sz w:val="24"/>
                <w:szCs w:val="24"/>
              </w:rPr>
              <w:t xml:space="preserve">  </w:t>
            </w:r>
            <w:r>
              <w:rPr>
                <w:rFonts w:hint="eastAsia" w:ascii="Arial" w:hAnsi="Arial" w:eastAsia="宋体" w:cs="宋体"/>
                <w:color w:val="000000"/>
                <w:sz w:val="24"/>
                <w:szCs w:val="24"/>
              </w:rPr>
              <w:t>月　</w:t>
            </w:r>
            <w:r>
              <w:rPr>
                <w:rFonts w:ascii="Arial" w:hAnsi="Arial" w:eastAsia="宋体" w:cs="Arial"/>
                <w:color w:val="000000"/>
                <w:sz w:val="24"/>
                <w:szCs w:val="24"/>
              </w:rPr>
              <w:t xml:space="preserve">  </w:t>
            </w:r>
            <w:r>
              <w:rPr>
                <w:rFonts w:hint="eastAsia" w:ascii="Arial" w:hAnsi="Arial" w:eastAsia="宋体" w:cs="宋体"/>
                <w:color w:val="000000"/>
                <w:sz w:val="24"/>
                <w:szCs w:val="24"/>
              </w:rPr>
              <w:t>日</w:t>
            </w:r>
          </w:p>
        </w:tc>
        <w:tc>
          <w:tcPr>
            <w:tcW w:w="85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s="宋体"/>
                <w:color w:val="000000"/>
                <w:sz w:val="24"/>
                <w:szCs w:val="24"/>
              </w:rPr>
            </w:pPr>
            <w:r>
              <w:rPr>
                <w:rFonts w:hint="eastAsia" w:ascii="Arial" w:hAnsi="Arial" w:eastAsia="宋体" w:cs="宋体"/>
                <w:color w:val="000000"/>
                <w:sz w:val="24"/>
                <w:szCs w:val="24"/>
              </w:rPr>
              <w:t>学校审批</w:t>
            </w:r>
          </w:p>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意见</w:t>
            </w:r>
          </w:p>
        </w:tc>
        <w:tc>
          <w:tcPr>
            <w:tcW w:w="1667"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p>
          <w:p>
            <w:pPr>
              <w:shd w:val="clear" w:color="auto" w:fill="FFFFFF"/>
              <w:adjustRightInd/>
              <w:snapToGrid/>
              <w:spacing w:after="0" w:line="480" w:lineRule="atLeast"/>
              <w:jc w:val="center"/>
              <w:rPr>
                <w:rFonts w:ascii="Arial" w:hAnsi="Arial" w:eastAsia="宋体"/>
                <w:color w:val="000000"/>
                <w:sz w:val="24"/>
                <w:szCs w:val="24"/>
              </w:rPr>
            </w:pPr>
            <w:r>
              <w:rPr>
                <w:rFonts w:hint="eastAsia" w:ascii="Arial" w:hAnsi="Arial" w:eastAsia="宋体" w:cs="宋体"/>
                <w:color w:val="000000"/>
                <w:sz w:val="24"/>
                <w:szCs w:val="24"/>
              </w:rPr>
              <w:t>（盖章）</w:t>
            </w:r>
          </w:p>
          <w:p>
            <w:pPr>
              <w:shd w:val="clear" w:color="auto" w:fill="FFFFFF"/>
              <w:adjustRightInd/>
              <w:snapToGrid/>
              <w:spacing w:after="0" w:line="480" w:lineRule="atLeast"/>
              <w:jc w:val="center"/>
              <w:rPr>
                <w:rFonts w:ascii="Arial" w:hAnsi="Arial" w:eastAsia="宋体"/>
                <w:color w:val="000000"/>
                <w:sz w:val="24"/>
                <w:szCs w:val="24"/>
              </w:rPr>
            </w:pPr>
            <w:r>
              <w:rPr>
                <w:rFonts w:ascii="Arial" w:hAnsi="Arial" w:eastAsia="宋体" w:cs="Arial"/>
                <w:color w:val="000000"/>
                <w:sz w:val="24"/>
                <w:szCs w:val="24"/>
              </w:rPr>
              <w:t xml:space="preserve">        </w:t>
            </w:r>
            <w:r>
              <w:rPr>
                <w:rFonts w:hint="eastAsia" w:ascii="Arial" w:hAnsi="Arial" w:eastAsia="宋体" w:cs="宋体"/>
                <w:color w:val="000000"/>
                <w:sz w:val="24"/>
                <w:szCs w:val="24"/>
              </w:rPr>
              <w:t>年　</w:t>
            </w:r>
            <w:r>
              <w:rPr>
                <w:rFonts w:ascii="Arial" w:hAnsi="Arial" w:eastAsia="宋体" w:cs="Arial"/>
                <w:color w:val="000000"/>
                <w:sz w:val="24"/>
                <w:szCs w:val="24"/>
              </w:rPr>
              <w:t xml:space="preserve">  </w:t>
            </w:r>
            <w:r>
              <w:rPr>
                <w:rFonts w:hint="eastAsia" w:ascii="Arial" w:hAnsi="Arial" w:eastAsia="宋体" w:cs="宋体"/>
                <w:color w:val="000000"/>
                <w:sz w:val="24"/>
                <w:szCs w:val="24"/>
              </w:rPr>
              <w:t>月　</w:t>
            </w:r>
            <w:r>
              <w:rPr>
                <w:rFonts w:ascii="Arial" w:hAnsi="Arial" w:eastAsia="宋体" w:cs="Arial"/>
                <w:color w:val="000000"/>
                <w:sz w:val="24"/>
                <w:szCs w:val="24"/>
              </w:rPr>
              <w:t xml:space="preserve">  </w:t>
            </w:r>
            <w:r>
              <w:rPr>
                <w:rFonts w:hint="eastAsia" w:ascii="Arial" w:hAnsi="Arial" w:eastAsia="宋体" w:cs="宋体"/>
                <w:color w:val="000000"/>
                <w:sz w:val="24"/>
                <w:szCs w:val="24"/>
              </w:rPr>
              <w:t>日</w:t>
            </w:r>
          </w:p>
        </w:tc>
      </w:tr>
    </w:tbl>
    <w:p>
      <w:pPr>
        <w:shd w:val="clear" w:color="auto" w:fill="FFFFFF"/>
        <w:adjustRightInd/>
        <w:snapToGrid/>
        <w:spacing w:after="0" w:line="480" w:lineRule="atLeast"/>
        <w:rPr>
          <w:rFonts w:ascii="Arial" w:hAnsi="Arial" w:eastAsia="宋体"/>
          <w:color w:val="000000"/>
          <w:sz w:val="24"/>
          <w:szCs w:val="24"/>
        </w:rPr>
      </w:pPr>
      <w:r>
        <w:rPr>
          <w:rFonts w:hint="eastAsia" w:ascii="Arial" w:hAnsi="Arial" w:eastAsia="宋体" w:cs="宋体"/>
          <w:b/>
          <w:bCs/>
          <w:color w:val="000000"/>
          <w:sz w:val="24"/>
          <w:szCs w:val="24"/>
        </w:rPr>
        <w:t>备注：</w:t>
      </w:r>
      <w:r>
        <w:rPr>
          <w:rFonts w:hint="eastAsia" w:ascii="Arial" w:hAnsi="Arial" w:eastAsia="宋体" w:cs="宋体"/>
          <w:color w:val="000000"/>
          <w:sz w:val="24"/>
          <w:szCs w:val="24"/>
        </w:rPr>
        <w:t>此表一式一份，统一由学生处存档。</w:t>
      </w:r>
    </w:p>
    <w:p>
      <w:pPr>
        <w:shd w:val="clear" w:color="auto" w:fill="FFFFFF"/>
        <w:adjustRightInd/>
        <w:snapToGrid/>
        <w:spacing w:after="0" w:line="480" w:lineRule="atLeast"/>
        <w:jc w:val="both"/>
        <w:rPr>
          <w:rFonts w:ascii="宋体" w:hAnsi="宋体" w:eastAsia="宋体"/>
          <w:b/>
          <w:bCs/>
          <w:color w:val="000000"/>
          <w:sz w:val="32"/>
          <w:szCs w:val="32"/>
        </w:rPr>
      </w:pPr>
      <w:r>
        <w:rPr>
          <w:rFonts w:hint="eastAsia" w:ascii="宋体" w:hAnsi="宋体" w:eastAsia="宋体" w:cs="宋体"/>
          <w:b/>
          <w:bCs/>
          <w:color w:val="000000"/>
          <w:sz w:val="32"/>
          <w:szCs w:val="32"/>
        </w:rPr>
        <w:t>附件</w:t>
      </w:r>
      <w:r>
        <w:rPr>
          <w:rFonts w:ascii="宋体" w:hAnsi="宋体" w:eastAsia="宋体" w:cs="Arial"/>
          <w:b/>
          <w:bCs/>
          <w:color w:val="000000"/>
          <w:sz w:val="32"/>
          <w:szCs w:val="32"/>
        </w:rPr>
        <w:t>3</w:t>
      </w:r>
      <w:r>
        <w:rPr>
          <w:rFonts w:hint="eastAsia" w:ascii="宋体" w:hAnsi="宋体" w:eastAsia="宋体" w:cs="宋体"/>
          <w:b/>
          <w:bCs/>
          <w:color w:val="000000"/>
          <w:sz w:val="32"/>
          <w:szCs w:val="32"/>
        </w:rPr>
        <w:t>：</w:t>
      </w:r>
    </w:p>
    <w:p>
      <w:pPr>
        <w:shd w:val="clear" w:color="auto" w:fill="FFFFFF"/>
        <w:adjustRightInd/>
        <w:snapToGrid/>
        <w:spacing w:after="0" w:line="480" w:lineRule="atLeast"/>
        <w:jc w:val="center"/>
        <w:rPr>
          <w:rFonts w:ascii="Arial" w:hAnsi="Arial" w:eastAsia="宋体"/>
          <w:b/>
          <w:bCs/>
          <w:color w:val="000000"/>
          <w:sz w:val="44"/>
          <w:szCs w:val="44"/>
        </w:rPr>
      </w:pPr>
      <w:r>
        <w:rPr>
          <w:rFonts w:hint="eastAsia" w:ascii="Arial" w:hAnsi="Arial" w:eastAsia="宋体" w:cs="宋体"/>
          <w:b/>
          <w:bCs/>
          <w:color w:val="000000"/>
          <w:sz w:val="44"/>
          <w:szCs w:val="44"/>
        </w:rPr>
        <w:t>“校园之星”候选人事迹材料的规范要求</w:t>
      </w:r>
    </w:p>
    <w:p>
      <w:pPr>
        <w:shd w:val="clear" w:color="auto" w:fill="FFFFFF"/>
        <w:adjustRightInd/>
        <w:spacing w:after="0" w:line="460" w:lineRule="exact"/>
        <w:ind w:firstLine="640" w:firstLineChars="200"/>
        <w:jc w:val="both"/>
        <w:rPr>
          <w:rFonts w:ascii="仿宋" w:hAnsi="仿宋" w:eastAsia="仿宋" w:cs="宋体"/>
          <w:color w:val="000000"/>
          <w:sz w:val="32"/>
          <w:szCs w:val="32"/>
        </w:rPr>
      </w:pPr>
    </w:p>
    <w:p>
      <w:pPr>
        <w:shd w:val="clear" w:color="auto" w:fill="FFFFFF"/>
        <w:adjustRightInd/>
        <w:spacing w:after="0" w:line="4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候选人事迹材料写作，是“校园之星”推荐、评选工作中至关重要的基础工作。材料写作成功，能够保证候选人的事迹和精神更好地感染和吸引广大同学和评委，增强宣传教育效果及其在评选中的竞争力。反之，则可能影响候选人入围和得票。各学院应当高度重视这项工作，对每一份上报的事迹材料，要亲自把关、认真审核。为保证规范有效地做好这项工作，现提出有关要求如下：</w:t>
      </w:r>
    </w:p>
    <w:p>
      <w:pPr>
        <w:shd w:val="clear" w:color="auto" w:fill="FFFFFF"/>
        <w:adjustRightInd/>
        <w:spacing w:after="0" w:line="460" w:lineRule="exact"/>
        <w:ind w:firstLine="643" w:firstLineChars="200"/>
        <w:jc w:val="both"/>
        <w:rPr>
          <w:rFonts w:ascii="楷体" w:hAnsi="楷体" w:eastAsia="楷体" w:cs="宋体"/>
          <w:b/>
          <w:bCs/>
          <w:color w:val="000000"/>
          <w:sz w:val="32"/>
          <w:szCs w:val="32"/>
        </w:rPr>
      </w:pPr>
      <w:r>
        <w:rPr>
          <w:rFonts w:hint="eastAsia" w:ascii="楷体" w:hAnsi="楷体" w:eastAsia="楷体" w:cs="宋体"/>
          <w:b/>
          <w:bCs/>
          <w:color w:val="000000"/>
          <w:sz w:val="32"/>
          <w:szCs w:val="32"/>
        </w:rPr>
        <w:t>一、文字材料</w:t>
      </w:r>
    </w:p>
    <w:p>
      <w:pPr>
        <w:shd w:val="clear" w:color="auto" w:fill="FFFFFF"/>
        <w:adjustRightInd/>
        <w:spacing w:after="0" w:line="460" w:lineRule="exact"/>
        <w:ind w:firstLine="643" w:firstLineChars="200"/>
        <w:jc w:val="both"/>
        <w:rPr>
          <w:rFonts w:ascii="楷体" w:hAnsi="楷体" w:eastAsia="楷体"/>
          <w:b/>
          <w:bCs/>
          <w:color w:val="000000"/>
          <w:sz w:val="32"/>
          <w:szCs w:val="32"/>
        </w:rPr>
      </w:pPr>
      <w:r>
        <w:rPr>
          <w:rFonts w:hint="eastAsia" w:ascii="楷体" w:hAnsi="楷体" w:eastAsia="楷体" w:cs="宋体"/>
          <w:b/>
          <w:bCs/>
          <w:color w:val="000000"/>
          <w:sz w:val="32"/>
          <w:szCs w:val="32"/>
        </w:rPr>
        <w:t>（一）格式</w:t>
      </w:r>
    </w:p>
    <w:p>
      <w:pPr>
        <w:shd w:val="clear" w:color="auto" w:fill="FFFFFF"/>
        <w:adjustRightInd/>
        <w:spacing w:after="0" w:line="46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标题为：关于推荐ХХХ为2</w:t>
      </w:r>
      <w:r>
        <w:rPr>
          <w:rFonts w:ascii="仿宋" w:hAnsi="仿宋" w:eastAsia="仿宋" w:cs="宋体"/>
          <w:color w:val="000000"/>
          <w:sz w:val="32"/>
          <w:szCs w:val="32"/>
        </w:rPr>
        <w:t>0</w:t>
      </w:r>
      <w:r>
        <w:rPr>
          <w:rFonts w:hint="eastAsia" w:ascii="仿宋" w:hAnsi="仿宋" w:eastAsia="仿宋" w:cs="宋体"/>
          <w:color w:val="000000"/>
          <w:sz w:val="32"/>
          <w:szCs w:val="32"/>
          <w:lang w:val="en-US" w:eastAsia="zh-CN"/>
        </w:rPr>
        <w:t>20</w:t>
      </w:r>
      <w:r>
        <w:rPr>
          <w:rFonts w:hint="eastAsia" w:ascii="仿宋" w:hAnsi="仿宋" w:eastAsia="仿宋" w:cs="宋体"/>
          <w:color w:val="000000"/>
          <w:sz w:val="32"/>
          <w:szCs w:val="32"/>
        </w:rPr>
        <w:t>年“校园之星”候选人的材料，用黑体</w:t>
      </w:r>
      <w:r>
        <w:rPr>
          <w:rFonts w:ascii="仿宋" w:hAnsi="仿宋" w:eastAsia="仿宋" w:cs="Arial"/>
          <w:color w:val="000000"/>
          <w:sz w:val="32"/>
          <w:szCs w:val="32"/>
        </w:rPr>
        <w:t>3</w:t>
      </w:r>
      <w:r>
        <w:rPr>
          <w:rFonts w:hint="eastAsia" w:ascii="仿宋" w:hAnsi="仿宋" w:eastAsia="仿宋" w:cs="宋体"/>
          <w:color w:val="000000"/>
          <w:sz w:val="32"/>
          <w:szCs w:val="32"/>
        </w:rPr>
        <w:t>号字。正文及落款：正文用</w:t>
      </w:r>
      <w:r>
        <w:rPr>
          <w:rFonts w:ascii="仿宋" w:hAnsi="仿宋" w:eastAsia="仿宋" w:cs="Arial"/>
          <w:color w:val="000000"/>
          <w:sz w:val="32"/>
          <w:szCs w:val="32"/>
        </w:rPr>
        <w:t>4</w:t>
      </w:r>
      <w:r>
        <w:rPr>
          <w:rFonts w:hint="eastAsia" w:ascii="仿宋" w:hAnsi="仿宋" w:eastAsia="仿宋" w:cs="宋体"/>
          <w:color w:val="000000"/>
          <w:sz w:val="32"/>
          <w:szCs w:val="32"/>
        </w:rPr>
        <w:t>号宋体，单倍行距，左右、上下页边距均为</w:t>
      </w:r>
      <w:r>
        <w:rPr>
          <w:rFonts w:ascii="仿宋" w:hAnsi="仿宋" w:eastAsia="仿宋" w:cs="Arial"/>
          <w:color w:val="000000"/>
          <w:sz w:val="32"/>
          <w:szCs w:val="32"/>
        </w:rPr>
        <w:t>2cm</w:t>
      </w:r>
      <w:r>
        <w:rPr>
          <w:rFonts w:hint="eastAsia" w:ascii="仿宋" w:hAnsi="仿宋" w:eastAsia="仿宋" w:cs="宋体"/>
          <w:color w:val="000000"/>
          <w:sz w:val="32"/>
          <w:szCs w:val="32"/>
        </w:rPr>
        <w:t>，用</w:t>
      </w:r>
      <w:r>
        <w:rPr>
          <w:rFonts w:ascii="仿宋" w:hAnsi="仿宋" w:eastAsia="仿宋" w:cs="Arial"/>
          <w:color w:val="000000"/>
          <w:sz w:val="32"/>
          <w:szCs w:val="32"/>
        </w:rPr>
        <w:t>A4</w:t>
      </w:r>
      <w:r>
        <w:rPr>
          <w:rFonts w:hint="eastAsia" w:ascii="仿宋" w:hAnsi="仿宋" w:eastAsia="仿宋" w:cs="宋体"/>
          <w:color w:val="000000"/>
          <w:sz w:val="32"/>
          <w:szCs w:val="32"/>
        </w:rPr>
        <w:t>纸打印；落款为：</w:t>
      </w:r>
      <w:r>
        <w:rPr>
          <w:rFonts w:ascii="仿宋" w:hAnsi="仿宋" w:eastAsia="仿宋" w:cs="Arial"/>
          <w:color w:val="000000"/>
          <w:sz w:val="32"/>
          <w:szCs w:val="32"/>
        </w:rPr>
        <w:t>XX</w:t>
      </w:r>
      <w:r>
        <w:rPr>
          <w:rFonts w:hint="eastAsia" w:ascii="仿宋" w:hAnsi="仿宋" w:eastAsia="仿宋" w:cs="宋体"/>
          <w:color w:val="000000"/>
          <w:sz w:val="32"/>
          <w:szCs w:val="32"/>
        </w:rPr>
        <w:t>学院（加盖公章），时间为：</w:t>
      </w:r>
      <w:r>
        <w:rPr>
          <w:rFonts w:ascii="仿宋" w:hAnsi="仿宋" w:eastAsia="仿宋" w:cs="Arial"/>
          <w:color w:val="000000"/>
          <w:sz w:val="32"/>
          <w:szCs w:val="32"/>
        </w:rPr>
        <w:t>20</w:t>
      </w:r>
      <w:r>
        <w:rPr>
          <w:rFonts w:hint="eastAsia" w:ascii="仿宋" w:hAnsi="仿宋" w:eastAsia="仿宋" w:cs="Arial"/>
          <w:color w:val="000000"/>
          <w:sz w:val="32"/>
          <w:szCs w:val="32"/>
          <w:lang w:val="en-US" w:eastAsia="zh-CN"/>
        </w:rPr>
        <w:t>20</w:t>
      </w:r>
      <w:r>
        <w:rPr>
          <w:rFonts w:hint="eastAsia" w:ascii="仿宋" w:hAnsi="仿宋" w:eastAsia="仿宋" w:cs="宋体"/>
          <w:color w:val="000000"/>
          <w:sz w:val="32"/>
          <w:szCs w:val="32"/>
        </w:rPr>
        <w:t>年X月</w:t>
      </w:r>
      <w:r>
        <w:rPr>
          <w:rFonts w:ascii="仿宋" w:hAnsi="仿宋" w:eastAsia="仿宋" w:cs="Arial"/>
          <w:color w:val="000000"/>
          <w:sz w:val="32"/>
          <w:szCs w:val="32"/>
        </w:rPr>
        <w:t>X</w:t>
      </w:r>
      <w:r>
        <w:rPr>
          <w:rFonts w:hint="eastAsia" w:ascii="仿宋" w:hAnsi="仿宋" w:eastAsia="仿宋" w:cs="宋体"/>
          <w:color w:val="000000"/>
          <w:sz w:val="32"/>
          <w:szCs w:val="32"/>
        </w:rPr>
        <w:t>日。字数：1</w:t>
      </w:r>
      <w:r>
        <w:rPr>
          <w:rFonts w:ascii="仿宋" w:hAnsi="仿宋" w:eastAsia="仿宋" w:cs="宋体"/>
          <w:color w:val="000000"/>
          <w:sz w:val="32"/>
          <w:szCs w:val="32"/>
        </w:rPr>
        <w:t>500</w:t>
      </w:r>
      <w:r>
        <w:rPr>
          <w:rFonts w:hint="eastAsia" w:ascii="仿宋" w:hAnsi="仿宋" w:eastAsia="仿宋" w:cs="宋体"/>
          <w:color w:val="000000"/>
          <w:sz w:val="32"/>
          <w:szCs w:val="32"/>
        </w:rPr>
        <w:t>字左右。</w:t>
      </w:r>
    </w:p>
    <w:p>
      <w:pPr>
        <w:shd w:val="clear" w:color="auto" w:fill="FFFFFF"/>
        <w:adjustRightInd/>
        <w:spacing w:after="0" w:line="460" w:lineRule="exact"/>
        <w:ind w:firstLine="643" w:firstLineChars="200"/>
        <w:jc w:val="both"/>
        <w:rPr>
          <w:rFonts w:ascii="楷体" w:hAnsi="楷体" w:eastAsia="楷体"/>
          <w:b/>
          <w:bCs/>
          <w:color w:val="000000"/>
          <w:sz w:val="32"/>
          <w:szCs w:val="32"/>
        </w:rPr>
      </w:pPr>
      <w:r>
        <w:rPr>
          <w:rFonts w:hint="eastAsia" w:ascii="楷体" w:hAnsi="楷体" w:eastAsia="楷体" w:cs="宋体"/>
          <w:b/>
          <w:bCs/>
          <w:color w:val="000000"/>
          <w:sz w:val="32"/>
          <w:szCs w:val="32"/>
        </w:rPr>
        <w:t>（二）材料内容</w:t>
      </w:r>
    </w:p>
    <w:p>
      <w:pPr>
        <w:shd w:val="clear" w:color="auto" w:fill="FFFFFF"/>
        <w:adjustRightInd/>
        <w:spacing w:after="0" w:line="460" w:lineRule="exact"/>
        <w:ind w:firstLine="480" w:firstLineChars="150"/>
        <w:jc w:val="both"/>
        <w:rPr>
          <w:rFonts w:ascii="仿宋" w:hAnsi="仿宋" w:eastAsia="仿宋" w:cs="Arial"/>
          <w:color w:val="000000"/>
          <w:sz w:val="32"/>
          <w:szCs w:val="32"/>
        </w:rPr>
      </w:pPr>
      <w:r>
        <w:rPr>
          <w:rFonts w:hint="eastAsia" w:ascii="仿宋" w:hAnsi="仿宋" w:eastAsia="仿宋" w:cs="宋体"/>
          <w:color w:val="000000"/>
          <w:sz w:val="32"/>
          <w:szCs w:val="32"/>
        </w:rPr>
        <w:t>1、第一段：个人基本信息，包括：姓名、性别、年龄、政治面貌、家庭所在地、所在学院班级、任何职务。</w:t>
      </w:r>
      <w:r>
        <w:rPr>
          <w:rFonts w:ascii="仿宋" w:hAnsi="仿宋" w:eastAsia="仿宋" w:cs="Arial"/>
          <w:color w:val="000000"/>
          <w:sz w:val="32"/>
          <w:szCs w:val="32"/>
        </w:rPr>
        <w:t xml:space="preserve"> </w:t>
      </w:r>
    </w:p>
    <w:p>
      <w:pPr>
        <w:shd w:val="clear" w:color="auto" w:fill="FFFFFF"/>
        <w:adjustRightInd/>
        <w:spacing w:after="0" w:line="460" w:lineRule="exact"/>
        <w:ind w:firstLine="480" w:firstLineChars="150"/>
        <w:jc w:val="both"/>
        <w:rPr>
          <w:rFonts w:ascii="仿宋" w:hAnsi="仿宋" w:eastAsia="仿宋"/>
          <w:color w:val="000000"/>
          <w:sz w:val="32"/>
          <w:szCs w:val="32"/>
        </w:rPr>
      </w:pPr>
      <w:r>
        <w:rPr>
          <w:rFonts w:hint="eastAsia" w:ascii="仿宋" w:hAnsi="仿宋" w:eastAsia="仿宋" w:cs="宋体"/>
          <w:color w:val="000000"/>
          <w:sz w:val="32"/>
          <w:szCs w:val="32"/>
        </w:rPr>
        <w:t>2、第二段：所获奖励、荣誉称号，学习成绩、综合排名等。</w:t>
      </w:r>
    </w:p>
    <w:p>
      <w:pPr>
        <w:shd w:val="clear" w:color="auto" w:fill="FFFFFF"/>
        <w:adjustRightInd/>
        <w:spacing w:after="0" w:line="460" w:lineRule="exact"/>
        <w:ind w:firstLine="480" w:firstLineChars="150"/>
        <w:jc w:val="both"/>
        <w:rPr>
          <w:rFonts w:ascii="仿宋" w:hAnsi="仿宋" w:eastAsia="仿宋" w:cs="Arial"/>
          <w:color w:val="000000"/>
          <w:sz w:val="32"/>
          <w:szCs w:val="32"/>
        </w:rPr>
      </w:pPr>
      <w:r>
        <w:rPr>
          <w:rFonts w:hint="eastAsia" w:ascii="仿宋" w:hAnsi="仿宋" w:eastAsia="仿宋" w:cs="宋体"/>
          <w:color w:val="000000"/>
          <w:sz w:val="32"/>
          <w:szCs w:val="32"/>
        </w:rPr>
        <w:t>3、其它内容：用第三人称陈述候选人思想、工作、学习等方面的表现。此部分为事迹材料的主要部分，应以生动感人的写实事例、具体翔实的突出表现，体现出候选人较好的综合素质和在申报方面突出的表现（如申报“体育风尚之星”应着重描述其在参与各类体育活动的突出表现和坚持锻炼身体带动周围同学的示范作用等）。</w:t>
      </w:r>
      <w:r>
        <w:rPr>
          <w:rFonts w:ascii="仿宋" w:hAnsi="仿宋" w:eastAsia="仿宋" w:cs="Arial"/>
          <w:color w:val="000000"/>
          <w:sz w:val="32"/>
          <w:szCs w:val="32"/>
        </w:rPr>
        <w:t xml:space="preserve"> </w:t>
      </w:r>
    </w:p>
    <w:p>
      <w:pPr>
        <w:shd w:val="clear" w:color="auto" w:fill="FFFFFF"/>
        <w:adjustRightInd/>
        <w:spacing w:after="0" w:line="460" w:lineRule="exact"/>
        <w:ind w:firstLine="643" w:firstLineChars="200"/>
        <w:jc w:val="both"/>
        <w:rPr>
          <w:rFonts w:ascii="楷体" w:hAnsi="楷体" w:eastAsia="楷体" w:cs="宋体"/>
          <w:b/>
          <w:bCs/>
          <w:color w:val="000000"/>
          <w:sz w:val="32"/>
          <w:szCs w:val="32"/>
        </w:rPr>
      </w:pPr>
      <w:r>
        <w:rPr>
          <w:rFonts w:hint="eastAsia" w:ascii="楷体" w:hAnsi="楷体" w:eastAsia="楷体" w:cs="宋体"/>
          <w:b/>
          <w:bCs/>
          <w:color w:val="000000"/>
          <w:sz w:val="32"/>
          <w:szCs w:val="32"/>
        </w:rPr>
        <w:t>二、视频材料</w:t>
      </w:r>
    </w:p>
    <w:p>
      <w:pPr>
        <w:shd w:val="clear" w:color="auto" w:fill="FFFFFF"/>
        <w:adjustRightInd/>
        <w:spacing w:after="0" w:line="4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视频材料以学生自愿为原则制作并提交。要求横向拍摄并能横向展示视频，音效良好、无杂音，播放时间控制在2分钟内。</w:t>
      </w:r>
    </w:p>
    <w:sectPr>
      <w:footerReference r:id="rId3" w:type="default"/>
      <w:footerReference r:id="rId4" w:type="even"/>
      <w:pgSz w:w="11906" w:h="16838"/>
      <w:pgMar w:top="1588" w:right="1474" w:bottom="1247" w:left="1531" w:header="851" w:footer="79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5 -</w:t>
    </w:r>
    <w:r>
      <w:rPr>
        <w:rFonts w:ascii="仿宋" w:hAnsi="仿宋" w:eastAsia="仿宋"/>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4 -</w:t>
    </w:r>
    <w:r>
      <w:rPr>
        <w:rFonts w:ascii="仿宋" w:hAnsi="仿宋" w:eastAsia="仿宋"/>
        <w:sz w:val="32"/>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evenAndOddHeaders w:val="1"/>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5CC"/>
    <w:rsid w:val="0000222B"/>
    <w:rsid w:val="0001172D"/>
    <w:rsid w:val="00026AA9"/>
    <w:rsid w:val="00037901"/>
    <w:rsid w:val="00041846"/>
    <w:rsid w:val="00042E82"/>
    <w:rsid w:val="0004583D"/>
    <w:rsid w:val="00054EF0"/>
    <w:rsid w:val="00055CA7"/>
    <w:rsid w:val="00055E83"/>
    <w:rsid w:val="0006269C"/>
    <w:rsid w:val="0006292F"/>
    <w:rsid w:val="000744C2"/>
    <w:rsid w:val="000758DB"/>
    <w:rsid w:val="00077EEF"/>
    <w:rsid w:val="00083BB0"/>
    <w:rsid w:val="00085C2E"/>
    <w:rsid w:val="000A61D6"/>
    <w:rsid w:val="000C53F1"/>
    <w:rsid w:val="000D4D8D"/>
    <w:rsid w:val="000E4C02"/>
    <w:rsid w:val="000F4C65"/>
    <w:rsid w:val="00106B77"/>
    <w:rsid w:val="0012127F"/>
    <w:rsid w:val="00146B5E"/>
    <w:rsid w:val="00152D98"/>
    <w:rsid w:val="00155031"/>
    <w:rsid w:val="001679EE"/>
    <w:rsid w:val="00167E81"/>
    <w:rsid w:val="0017346B"/>
    <w:rsid w:val="001737EF"/>
    <w:rsid w:val="001A4895"/>
    <w:rsid w:val="001B107C"/>
    <w:rsid w:val="001D5845"/>
    <w:rsid w:val="001F1806"/>
    <w:rsid w:val="00203EA3"/>
    <w:rsid w:val="00206FFC"/>
    <w:rsid w:val="00212E39"/>
    <w:rsid w:val="00234D9E"/>
    <w:rsid w:val="002457B7"/>
    <w:rsid w:val="00251799"/>
    <w:rsid w:val="0025691F"/>
    <w:rsid w:val="002571C5"/>
    <w:rsid w:val="0025793A"/>
    <w:rsid w:val="00264A00"/>
    <w:rsid w:val="00265E3F"/>
    <w:rsid w:val="0028780C"/>
    <w:rsid w:val="002A7EC8"/>
    <w:rsid w:val="002C1B9C"/>
    <w:rsid w:val="002D22DC"/>
    <w:rsid w:val="002E22FA"/>
    <w:rsid w:val="0033085E"/>
    <w:rsid w:val="00330EF0"/>
    <w:rsid w:val="003B051A"/>
    <w:rsid w:val="003B23F9"/>
    <w:rsid w:val="003B6362"/>
    <w:rsid w:val="003D3E85"/>
    <w:rsid w:val="003D5F7F"/>
    <w:rsid w:val="00400F24"/>
    <w:rsid w:val="00413BA8"/>
    <w:rsid w:val="00435676"/>
    <w:rsid w:val="00442F3C"/>
    <w:rsid w:val="00445AE5"/>
    <w:rsid w:val="00470AE0"/>
    <w:rsid w:val="0049568B"/>
    <w:rsid w:val="0049618A"/>
    <w:rsid w:val="004A5115"/>
    <w:rsid w:val="004C02FE"/>
    <w:rsid w:val="004C07E9"/>
    <w:rsid w:val="004E167A"/>
    <w:rsid w:val="004F0365"/>
    <w:rsid w:val="00564290"/>
    <w:rsid w:val="00592850"/>
    <w:rsid w:val="005C35C3"/>
    <w:rsid w:val="005E5767"/>
    <w:rsid w:val="005E7B13"/>
    <w:rsid w:val="005E7C33"/>
    <w:rsid w:val="005E7DFC"/>
    <w:rsid w:val="00622DD0"/>
    <w:rsid w:val="00633229"/>
    <w:rsid w:val="006357AE"/>
    <w:rsid w:val="0065586B"/>
    <w:rsid w:val="00656E0C"/>
    <w:rsid w:val="006A3107"/>
    <w:rsid w:val="006B478B"/>
    <w:rsid w:val="006C10D8"/>
    <w:rsid w:val="006D14CA"/>
    <w:rsid w:val="006E2023"/>
    <w:rsid w:val="006E7F95"/>
    <w:rsid w:val="007334AB"/>
    <w:rsid w:val="00733AE8"/>
    <w:rsid w:val="0074733B"/>
    <w:rsid w:val="007512D5"/>
    <w:rsid w:val="00751A87"/>
    <w:rsid w:val="00756334"/>
    <w:rsid w:val="00756DFE"/>
    <w:rsid w:val="007802F4"/>
    <w:rsid w:val="00781A07"/>
    <w:rsid w:val="007B599B"/>
    <w:rsid w:val="007B7ED1"/>
    <w:rsid w:val="007E544B"/>
    <w:rsid w:val="007F0655"/>
    <w:rsid w:val="00804487"/>
    <w:rsid w:val="00812A4F"/>
    <w:rsid w:val="00821D31"/>
    <w:rsid w:val="008621F0"/>
    <w:rsid w:val="00865739"/>
    <w:rsid w:val="00883B87"/>
    <w:rsid w:val="00887933"/>
    <w:rsid w:val="008A79E1"/>
    <w:rsid w:val="008B1DCC"/>
    <w:rsid w:val="008B3F84"/>
    <w:rsid w:val="008B5172"/>
    <w:rsid w:val="008F6B61"/>
    <w:rsid w:val="008F728C"/>
    <w:rsid w:val="00905BF2"/>
    <w:rsid w:val="009207D2"/>
    <w:rsid w:val="009265CC"/>
    <w:rsid w:val="009327C6"/>
    <w:rsid w:val="009516C9"/>
    <w:rsid w:val="00963CDD"/>
    <w:rsid w:val="0098566E"/>
    <w:rsid w:val="00992575"/>
    <w:rsid w:val="00994477"/>
    <w:rsid w:val="009A2867"/>
    <w:rsid w:val="009A4762"/>
    <w:rsid w:val="009C0471"/>
    <w:rsid w:val="00A00412"/>
    <w:rsid w:val="00A038E6"/>
    <w:rsid w:val="00A273F5"/>
    <w:rsid w:val="00A63B94"/>
    <w:rsid w:val="00A867C8"/>
    <w:rsid w:val="00AA5DA9"/>
    <w:rsid w:val="00AC1085"/>
    <w:rsid w:val="00AD3F03"/>
    <w:rsid w:val="00AD7D1C"/>
    <w:rsid w:val="00AE457C"/>
    <w:rsid w:val="00B0370E"/>
    <w:rsid w:val="00B3187B"/>
    <w:rsid w:val="00B37A14"/>
    <w:rsid w:val="00B51027"/>
    <w:rsid w:val="00B655C7"/>
    <w:rsid w:val="00BB70F8"/>
    <w:rsid w:val="00BC705D"/>
    <w:rsid w:val="00BD012C"/>
    <w:rsid w:val="00BD48D1"/>
    <w:rsid w:val="00C141A7"/>
    <w:rsid w:val="00C16BFB"/>
    <w:rsid w:val="00C439E6"/>
    <w:rsid w:val="00C50FF4"/>
    <w:rsid w:val="00C775AD"/>
    <w:rsid w:val="00C83975"/>
    <w:rsid w:val="00C966BC"/>
    <w:rsid w:val="00CD4D57"/>
    <w:rsid w:val="00CE6EF6"/>
    <w:rsid w:val="00CF1779"/>
    <w:rsid w:val="00CF2873"/>
    <w:rsid w:val="00D06A54"/>
    <w:rsid w:val="00D14398"/>
    <w:rsid w:val="00D22199"/>
    <w:rsid w:val="00D223F3"/>
    <w:rsid w:val="00D304C3"/>
    <w:rsid w:val="00D35ACF"/>
    <w:rsid w:val="00D42E12"/>
    <w:rsid w:val="00D43919"/>
    <w:rsid w:val="00D51830"/>
    <w:rsid w:val="00D570BA"/>
    <w:rsid w:val="00D610B7"/>
    <w:rsid w:val="00D64F8A"/>
    <w:rsid w:val="00D77DD5"/>
    <w:rsid w:val="00DA2747"/>
    <w:rsid w:val="00DA436D"/>
    <w:rsid w:val="00DB1753"/>
    <w:rsid w:val="00DD5E1E"/>
    <w:rsid w:val="00DD6AF6"/>
    <w:rsid w:val="00DE35C4"/>
    <w:rsid w:val="00DE42C8"/>
    <w:rsid w:val="00DF4D02"/>
    <w:rsid w:val="00E10F02"/>
    <w:rsid w:val="00E23C75"/>
    <w:rsid w:val="00E25A8E"/>
    <w:rsid w:val="00E25E14"/>
    <w:rsid w:val="00E4193F"/>
    <w:rsid w:val="00E45052"/>
    <w:rsid w:val="00E46477"/>
    <w:rsid w:val="00E84824"/>
    <w:rsid w:val="00E97299"/>
    <w:rsid w:val="00EA61AD"/>
    <w:rsid w:val="00EB1218"/>
    <w:rsid w:val="00EB2B5F"/>
    <w:rsid w:val="00EB38B2"/>
    <w:rsid w:val="00ED2BF2"/>
    <w:rsid w:val="00EF1FF5"/>
    <w:rsid w:val="00EF5AEB"/>
    <w:rsid w:val="00F016DA"/>
    <w:rsid w:val="00F05B0B"/>
    <w:rsid w:val="00F31CF2"/>
    <w:rsid w:val="00F57E31"/>
    <w:rsid w:val="00F73DBB"/>
    <w:rsid w:val="00F762F4"/>
    <w:rsid w:val="00F8286C"/>
    <w:rsid w:val="00FA57AE"/>
    <w:rsid w:val="00FD1482"/>
    <w:rsid w:val="00FF1EBD"/>
    <w:rsid w:val="00FF6A74"/>
    <w:rsid w:val="1F403E7F"/>
    <w:rsid w:val="6DBC4EC1"/>
    <w:rsid w:val="78FD53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uiPriority w:val="99"/>
    <w:pPr>
      <w:adjustRightInd/>
      <w:snapToGrid/>
      <w:spacing w:before="100" w:beforeAutospacing="1" w:after="100" w:afterAutospacing="1"/>
    </w:pPr>
    <w:rPr>
      <w:rFonts w:ascii="宋体" w:hAnsi="宋体" w:eastAsia="宋体" w:cs="宋体"/>
      <w:sz w:val="24"/>
      <w:szCs w:val="24"/>
    </w:rPr>
  </w:style>
  <w:style w:type="character" w:styleId="7">
    <w:name w:val="Hyperlink"/>
    <w:unhideWhenUsed/>
    <w:qFormat/>
    <w:uiPriority w:val="99"/>
    <w:rPr>
      <w:color w:val="0000FF"/>
      <w:u w:val="single"/>
    </w:rPr>
  </w:style>
  <w:style w:type="character" w:customStyle="1" w:styleId="8">
    <w:name w:val="页眉 字符"/>
    <w:link w:val="3"/>
    <w:qFormat/>
    <w:uiPriority w:val="99"/>
    <w:rPr>
      <w:rFonts w:ascii="Tahoma" w:hAnsi="Tahoma" w:eastAsia="微软雅黑" w:cs="Tahoma"/>
      <w:sz w:val="18"/>
      <w:szCs w:val="18"/>
    </w:rPr>
  </w:style>
  <w:style w:type="character" w:customStyle="1" w:styleId="9">
    <w:name w:val="页脚 字符"/>
    <w:link w:val="2"/>
    <w:uiPriority w:val="99"/>
    <w:rPr>
      <w:rFonts w:ascii="Tahoma" w:hAnsi="Tahoma" w:eastAsia="微软雅黑" w:cs="Tahoma"/>
      <w:sz w:val="18"/>
      <w:szCs w:val="18"/>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698</Words>
  <Characters>3984</Characters>
  <Lines>33</Lines>
  <Paragraphs>9</Paragraphs>
  <TotalTime>573</TotalTime>
  <ScaleCrop>false</ScaleCrop>
  <LinksUpToDate>false</LinksUpToDate>
  <CharactersWithSpaces>4673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2016-11-09T07:37:00Z</dcterms:created>
  <dc:creator>Administrator</dc:creator>
  <cp:lastModifiedBy>liuzi</cp:lastModifiedBy>
  <cp:lastPrinted>2015-12-16T02:14:00Z</cp:lastPrinted>
  <dcterms:modified xsi:type="dcterms:W3CDTF">2020-11-04T08:27:00Z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